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1EB" w:rsidRPr="00171228" w:rsidRDefault="007121EB" w:rsidP="00061F27">
      <w:pPr>
        <w:spacing w:after="0"/>
        <w:jc w:val="center"/>
        <w:rPr>
          <w:rFonts w:ascii="宋体" w:eastAsia="宋体" w:hAnsi="宋体"/>
          <w:b/>
          <w:bCs/>
          <w:sz w:val="32"/>
          <w:szCs w:val="32"/>
          <w:lang w:eastAsia="zh-CN"/>
        </w:rPr>
      </w:pPr>
      <w:r w:rsidRPr="00271F37">
        <w:rPr>
          <w:rFonts w:ascii="宋体" w:hAnsi="宋体" w:cs="PMingLiU" w:hint="eastAsia"/>
          <w:b/>
          <w:bCs/>
          <w:sz w:val="32"/>
          <w:szCs w:val="32"/>
          <w:lang w:eastAsia="zh-CN"/>
        </w:rPr>
        <w:t>《</w:t>
      </w: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离散数学</w:t>
      </w:r>
      <w:r>
        <w:rPr>
          <w:rFonts w:ascii="宋体" w:eastAsia="宋体" w:hAnsi="宋体" w:cs="宋体"/>
          <w:b/>
          <w:bCs/>
          <w:sz w:val="32"/>
          <w:szCs w:val="32"/>
          <w:lang w:eastAsia="zh-CN"/>
        </w:rPr>
        <w:t>I</w:t>
      </w:r>
      <w:r w:rsidRPr="00271F37">
        <w:rPr>
          <w:rFonts w:ascii="宋体" w:hAnsi="宋体" w:cs="PMingLiU" w:hint="eastAsia"/>
          <w:b/>
          <w:bCs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7"/>
        <w:gridCol w:w="941"/>
        <w:gridCol w:w="579"/>
        <w:gridCol w:w="417"/>
        <w:gridCol w:w="580"/>
        <w:gridCol w:w="139"/>
        <w:gridCol w:w="373"/>
        <w:gridCol w:w="1705"/>
        <w:gridCol w:w="1482"/>
        <w:gridCol w:w="1658"/>
      </w:tblGrid>
      <w:tr w:rsidR="007121EB" w:rsidRPr="002E27E1">
        <w:trPr>
          <w:trHeight w:val="340"/>
          <w:jc w:val="center"/>
        </w:trPr>
        <w:tc>
          <w:tcPr>
            <w:tcW w:w="4147" w:type="dxa"/>
            <w:gridSpan w:val="6"/>
            <w:vAlign w:val="center"/>
          </w:tcPr>
          <w:p w:rsidR="007121EB" w:rsidRPr="002E27E1" w:rsidRDefault="007121EB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课程名称：</w:t>
            </w:r>
            <w:r w:rsidRPr="002E27E1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离散数学</w:t>
            </w:r>
          </w:p>
        </w:tc>
        <w:tc>
          <w:tcPr>
            <w:tcW w:w="5254" w:type="dxa"/>
            <w:gridSpan w:val="4"/>
            <w:vAlign w:val="center"/>
          </w:tcPr>
          <w:p w:rsidR="007121EB" w:rsidRPr="002E27E1" w:rsidRDefault="007121EB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课程类别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（必修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选修）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：</w:t>
            </w:r>
            <w:r w:rsidRPr="002E27E1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必修课</w:t>
            </w:r>
          </w:p>
        </w:tc>
      </w:tr>
      <w:tr w:rsidR="007121EB" w:rsidRPr="002E27E1">
        <w:trPr>
          <w:trHeight w:val="340"/>
          <w:jc w:val="center"/>
        </w:trPr>
        <w:tc>
          <w:tcPr>
            <w:tcW w:w="0" w:type="auto"/>
            <w:gridSpan w:val="10"/>
            <w:vAlign w:val="center"/>
          </w:tcPr>
          <w:p w:rsidR="007121EB" w:rsidRPr="002E27E1" w:rsidRDefault="007121EB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课程英文名称：</w:t>
            </w:r>
            <w:r w:rsidRPr="004907BE">
              <w:rPr>
                <w:rFonts w:ascii="宋体" w:hAnsi="宋体" w:cs="宋体"/>
                <w:sz w:val="21"/>
                <w:szCs w:val="21"/>
              </w:rPr>
              <w:t xml:space="preserve"> Discrete Mathematics</w:t>
            </w:r>
          </w:p>
        </w:tc>
      </w:tr>
      <w:tr w:rsidR="007121EB" w:rsidRPr="002E27E1">
        <w:trPr>
          <w:trHeight w:val="340"/>
          <w:jc w:val="center"/>
        </w:trPr>
        <w:tc>
          <w:tcPr>
            <w:tcW w:w="4147" w:type="dxa"/>
            <w:gridSpan w:val="6"/>
            <w:vAlign w:val="center"/>
          </w:tcPr>
          <w:p w:rsidR="007121EB" w:rsidRPr="002E27E1" w:rsidRDefault="007121EB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总学时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/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周学时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/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学分：</w:t>
            </w:r>
            <w:r w:rsidRPr="00D0578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72/4/4</w:t>
            </w:r>
          </w:p>
        </w:tc>
        <w:tc>
          <w:tcPr>
            <w:tcW w:w="5254" w:type="dxa"/>
            <w:gridSpan w:val="4"/>
            <w:vAlign w:val="center"/>
          </w:tcPr>
          <w:p w:rsidR="007121EB" w:rsidRPr="002E27E1" w:rsidRDefault="007121EB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其中实验学时：</w:t>
            </w:r>
          </w:p>
        </w:tc>
      </w:tr>
      <w:tr w:rsidR="007121EB" w:rsidRPr="002E27E1">
        <w:trPr>
          <w:trHeight w:val="340"/>
          <w:jc w:val="center"/>
        </w:trPr>
        <w:tc>
          <w:tcPr>
            <w:tcW w:w="0" w:type="auto"/>
            <w:gridSpan w:val="10"/>
            <w:vAlign w:val="center"/>
          </w:tcPr>
          <w:p w:rsidR="007121EB" w:rsidRPr="002E27E1" w:rsidRDefault="007121EB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先修课程：</w:t>
            </w:r>
            <w:r w:rsidRPr="00AC7D6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 w:rsidRPr="00AC7D6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高等数学、线性代数</w:t>
            </w:r>
          </w:p>
        </w:tc>
      </w:tr>
      <w:tr w:rsidR="007121EB" w:rsidRPr="002E27E1">
        <w:trPr>
          <w:trHeight w:val="340"/>
          <w:jc w:val="center"/>
        </w:trPr>
        <w:tc>
          <w:tcPr>
            <w:tcW w:w="4147" w:type="dxa"/>
            <w:gridSpan w:val="6"/>
            <w:vAlign w:val="center"/>
          </w:tcPr>
          <w:p w:rsidR="007121EB" w:rsidRPr="002E27E1" w:rsidRDefault="007121EB" w:rsidP="004907BE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授课时间：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 w:rsidRPr="00EE371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周二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  <w:r w:rsidRPr="00EE371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  <w:r w:rsidRPr="00EE371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节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，周四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5254" w:type="dxa"/>
            <w:gridSpan w:val="4"/>
            <w:vAlign w:val="center"/>
          </w:tcPr>
          <w:p w:rsidR="007121EB" w:rsidRPr="002E27E1" w:rsidRDefault="007121EB" w:rsidP="004907BE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授课地点：</w:t>
            </w:r>
            <w:r w:rsidRPr="00CF542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7B-2</w:t>
            </w:r>
            <w:r w:rsidRPr="00CF542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</w:p>
        </w:tc>
      </w:tr>
      <w:tr w:rsidR="007121EB" w:rsidRPr="002E27E1">
        <w:trPr>
          <w:trHeight w:val="340"/>
          <w:jc w:val="center"/>
        </w:trPr>
        <w:tc>
          <w:tcPr>
            <w:tcW w:w="0" w:type="auto"/>
            <w:gridSpan w:val="10"/>
            <w:vAlign w:val="center"/>
          </w:tcPr>
          <w:p w:rsidR="007121EB" w:rsidRPr="002E27E1" w:rsidRDefault="007121EB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授课对象：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B401EA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2016</w:t>
            </w:r>
            <w:r w:rsidRPr="00B401EA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级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计算机科学与技术</w:t>
            </w:r>
            <w:r w:rsidRPr="00B401EA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专业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  <w:r w:rsidRPr="00B401EA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-4</w:t>
            </w:r>
            <w:r w:rsidRPr="00B401EA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班</w:t>
            </w:r>
          </w:p>
        </w:tc>
      </w:tr>
      <w:tr w:rsidR="007121EB" w:rsidRPr="002E27E1">
        <w:trPr>
          <w:trHeight w:val="340"/>
          <w:jc w:val="center"/>
        </w:trPr>
        <w:tc>
          <w:tcPr>
            <w:tcW w:w="0" w:type="auto"/>
            <w:gridSpan w:val="10"/>
            <w:vAlign w:val="center"/>
          </w:tcPr>
          <w:p w:rsidR="007121EB" w:rsidRPr="002E27E1" w:rsidRDefault="007121EB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开课院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：</w:t>
            </w:r>
            <w:r w:rsidRPr="002E27E1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计算机与网络安全学院</w:t>
            </w:r>
          </w:p>
        </w:tc>
      </w:tr>
      <w:tr w:rsidR="007121EB" w:rsidRPr="002E27E1">
        <w:trPr>
          <w:trHeight w:val="340"/>
          <w:jc w:val="center"/>
        </w:trPr>
        <w:tc>
          <w:tcPr>
            <w:tcW w:w="0" w:type="auto"/>
            <w:gridSpan w:val="10"/>
            <w:vAlign w:val="center"/>
          </w:tcPr>
          <w:p w:rsidR="007121EB" w:rsidRPr="002E27E1" w:rsidRDefault="007121EB" w:rsidP="004E2318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任课教师姓名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职称：</w:t>
            </w:r>
            <w:r w:rsidRPr="002E27E1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郑亚林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教授</w:t>
            </w:r>
          </w:p>
        </w:tc>
      </w:tr>
      <w:tr w:rsidR="007121EB" w:rsidRPr="002E27E1">
        <w:trPr>
          <w:trHeight w:val="340"/>
          <w:jc w:val="center"/>
        </w:trPr>
        <w:tc>
          <w:tcPr>
            <w:tcW w:w="4147" w:type="dxa"/>
            <w:gridSpan w:val="6"/>
            <w:vAlign w:val="center"/>
          </w:tcPr>
          <w:p w:rsidR="007121EB" w:rsidRPr="002E27E1" w:rsidRDefault="007121EB" w:rsidP="008D274E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联系电话：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郑亚林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(13539075517 / 787020</w:t>
            </w:r>
            <w:r w:rsidRPr="00B401EA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5254" w:type="dxa"/>
            <w:gridSpan w:val="4"/>
          </w:tcPr>
          <w:p w:rsidR="007121EB" w:rsidRPr="002E27E1" w:rsidRDefault="007121EB" w:rsidP="00364553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Email:</w:t>
            </w:r>
            <w:r w:rsidRPr="00B401EA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hyperlink r:id="rId7" w:history="1">
              <w:r>
                <w:rPr>
                  <w:rStyle w:val="Hyperlink"/>
                  <w:rFonts w:ascii="宋体" w:eastAsia="宋体" w:hAnsi="宋体" w:cs="宋体"/>
                  <w:sz w:val="21"/>
                  <w:szCs w:val="21"/>
                  <w:lang w:eastAsia="zh-CN"/>
                </w:rPr>
                <w:t>zhengyl</w:t>
              </w:r>
              <w:r w:rsidRPr="007C49CC">
                <w:rPr>
                  <w:rStyle w:val="Hyperlink"/>
                  <w:rFonts w:ascii="宋体" w:eastAsia="宋体" w:hAnsi="宋体" w:cs="宋体"/>
                  <w:sz w:val="21"/>
                  <w:szCs w:val="21"/>
                  <w:lang w:eastAsia="zh-CN"/>
                </w:rPr>
                <w:t>@</w:t>
              </w:r>
              <w:r>
                <w:rPr>
                  <w:rStyle w:val="Hyperlink"/>
                  <w:rFonts w:ascii="宋体" w:eastAsia="宋体" w:hAnsi="宋体" w:cs="宋体"/>
                  <w:sz w:val="21"/>
                  <w:szCs w:val="21"/>
                  <w:lang w:eastAsia="zh-CN"/>
                </w:rPr>
                <w:t>dgut.edu.cn</w:t>
              </w:r>
            </w:hyperlink>
          </w:p>
        </w:tc>
      </w:tr>
      <w:tr w:rsidR="007121EB" w:rsidRPr="002E27E1">
        <w:trPr>
          <w:trHeight w:val="340"/>
          <w:jc w:val="center"/>
        </w:trPr>
        <w:tc>
          <w:tcPr>
            <w:tcW w:w="0" w:type="auto"/>
            <w:gridSpan w:val="10"/>
            <w:vAlign w:val="center"/>
          </w:tcPr>
          <w:p w:rsidR="007121EB" w:rsidRPr="002E27E1" w:rsidRDefault="007121EB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课前，</w:t>
            </w:r>
            <w:r w:rsidRPr="00B401EA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课后，教室，交流</w:t>
            </w:r>
          </w:p>
        </w:tc>
      </w:tr>
      <w:tr w:rsidR="007121EB" w:rsidRPr="00735FDE">
        <w:trPr>
          <w:trHeight w:val="340"/>
          <w:jc w:val="center"/>
        </w:trPr>
        <w:tc>
          <w:tcPr>
            <w:tcW w:w="0" w:type="auto"/>
            <w:gridSpan w:val="10"/>
            <w:vAlign w:val="center"/>
          </w:tcPr>
          <w:p w:rsidR="007121EB" w:rsidRPr="002E27E1" w:rsidRDefault="007121EB" w:rsidP="004433A5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  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闭卷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√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 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 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 w:rsidR="007121EB" w:rsidRPr="00735FDE">
        <w:trPr>
          <w:trHeight w:val="284"/>
          <w:jc w:val="center"/>
        </w:trPr>
        <w:tc>
          <w:tcPr>
            <w:tcW w:w="0" w:type="auto"/>
            <w:gridSpan w:val="10"/>
            <w:vAlign w:val="center"/>
          </w:tcPr>
          <w:p w:rsidR="007121EB" w:rsidRPr="00681A0C" w:rsidRDefault="007121EB" w:rsidP="00DE557E">
            <w:pPr>
              <w:tabs>
                <w:tab w:val="left" w:pos="1440"/>
              </w:tabs>
              <w:spacing w:after="0" w:line="240" w:lineRule="auto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Pr="00945F05">
              <w:rPr>
                <w:rFonts w:cs="PMingLiU" w:hint="eastAsia"/>
                <w:sz w:val="21"/>
                <w:szCs w:val="21"/>
                <w:lang w:eastAsia="zh-CN"/>
              </w:rPr>
              <w:t>邵学才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cs="PMingLiU" w:hint="eastAsia"/>
                <w:sz w:val="21"/>
                <w:szCs w:val="21"/>
                <w:lang w:eastAsia="zh-CN"/>
              </w:rPr>
              <w:t>叶秀明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，</w:t>
            </w:r>
            <w:r w:rsidRPr="00945F05">
              <w:rPr>
                <w:rFonts w:cs="PMingLiU" w:hint="eastAsia"/>
                <w:sz w:val="21"/>
                <w:szCs w:val="21"/>
                <w:lang w:eastAsia="zh-CN"/>
              </w:rPr>
              <w:t>《离散数学》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，</w:t>
            </w:r>
            <w:r w:rsidRPr="00945F05">
              <w:rPr>
                <w:rFonts w:cs="PMingLiU" w:hint="eastAsia"/>
                <w:sz w:val="21"/>
                <w:szCs w:val="21"/>
                <w:lang w:eastAsia="zh-CN"/>
              </w:rPr>
              <w:t>电子工业出版社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，</w:t>
            </w:r>
            <w:r w:rsidRPr="00945F05">
              <w:rPr>
                <w:rFonts w:cs="PMingLiU" w:hint="eastAsia"/>
                <w:sz w:val="21"/>
                <w:szCs w:val="21"/>
                <w:lang w:eastAsia="zh-CN"/>
              </w:rPr>
              <w:t>第</w:t>
            </w:r>
            <w:r w:rsidRPr="00945F05">
              <w:rPr>
                <w:sz w:val="21"/>
                <w:szCs w:val="21"/>
                <w:lang w:eastAsia="zh-CN"/>
              </w:rPr>
              <w:t>2</w:t>
            </w:r>
            <w:r w:rsidRPr="00945F05">
              <w:rPr>
                <w:rFonts w:cs="PMingLiU" w:hint="eastAsia"/>
                <w:sz w:val="21"/>
                <w:szCs w:val="21"/>
                <w:lang w:eastAsia="zh-CN"/>
              </w:rPr>
              <w:t>版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。</w:t>
            </w:r>
          </w:p>
          <w:p w:rsidR="007121EB" w:rsidRDefault="007121EB" w:rsidP="00DE557E">
            <w:pPr>
              <w:tabs>
                <w:tab w:val="left" w:pos="1440"/>
              </w:tabs>
              <w:spacing w:after="0" w:line="240" w:lineRule="auto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7121EB" w:rsidRPr="00DE557E" w:rsidRDefault="007121EB" w:rsidP="00DE557E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E557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刘玉珍，刘咏梅，《离散数学》，武汉大学出版社。</w:t>
            </w:r>
          </w:p>
          <w:p w:rsidR="007121EB" w:rsidRPr="00DE557E" w:rsidRDefault="007121EB" w:rsidP="00DE557E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E557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石纯一，《数理逻辑与集合论》，清华大学出版社。</w:t>
            </w:r>
          </w:p>
          <w:p w:rsidR="007121EB" w:rsidRPr="00DE557E" w:rsidRDefault="007121EB" w:rsidP="00DE557E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E557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王元元，李尚奋，《离散数学》，科学出版社。</w:t>
            </w:r>
          </w:p>
          <w:p w:rsidR="007121EB" w:rsidRPr="00DE557E" w:rsidRDefault="007121EB" w:rsidP="00DE557E">
            <w:pPr>
              <w:spacing w:line="240" w:lineRule="auto"/>
              <w:rPr>
                <w:rFonts w:ascii="宋体" w:eastAsia="宋体"/>
                <w:lang w:eastAsia="zh-CN"/>
              </w:rPr>
            </w:pPr>
            <w:r w:rsidRPr="00DE557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耿素云，屈婉玲，张立昂，《离散数学》，清华大学出版社。</w:t>
            </w:r>
          </w:p>
        </w:tc>
      </w:tr>
      <w:tr w:rsidR="007121EB" w:rsidRPr="002E27E1">
        <w:trPr>
          <w:trHeight w:val="340"/>
          <w:jc w:val="center"/>
        </w:trPr>
        <w:tc>
          <w:tcPr>
            <w:tcW w:w="0" w:type="auto"/>
            <w:gridSpan w:val="10"/>
            <w:vAlign w:val="center"/>
          </w:tcPr>
          <w:p w:rsidR="007121EB" w:rsidRPr="002E27E1" w:rsidRDefault="007121EB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：</w:t>
            </w:r>
          </w:p>
          <w:p w:rsidR="007121EB" w:rsidRPr="00771051" w:rsidRDefault="007121EB" w:rsidP="00771051">
            <w:pPr>
              <w:tabs>
                <w:tab w:val="left" w:pos="1440"/>
              </w:tabs>
              <w:autoSpaceDE w:val="0"/>
              <w:autoSpaceDN w:val="0"/>
              <w:adjustRightInd w:val="0"/>
              <w:ind w:left="2" w:firstLine="478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771051">
              <w:rPr>
                <w:rFonts w:ascii="宋体" w:hAnsi="宋体" w:cs="PMingLiU" w:hint="eastAsia"/>
                <w:sz w:val="21"/>
                <w:szCs w:val="21"/>
                <w:lang w:eastAsia="zh-CN"/>
              </w:rPr>
              <w:t>离散数学是计算机科学与技术专业，软件工程专业，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网络工程专业，</w:t>
            </w:r>
            <w:r w:rsidRPr="00771051">
              <w:rPr>
                <w:rFonts w:ascii="宋体" w:hAnsi="宋体" w:cs="PMingLiU" w:hint="eastAsia"/>
                <w:sz w:val="21"/>
                <w:szCs w:val="21"/>
                <w:lang w:eastAsia="zh-CN"/>
              </w:rPr>
              <w:t>信息与计算科学专业学生一门必修的学科基础课，主要学习各种离散量的结构和相互间的关系，以及处理离散结构所必须的描述工具和方法，内容包括，集合的表达方式和运算性质，关系的表达方式和关系的常用类型及重要类型，映射的表达方式和基本类型，代数系统的总体认识及主要类型的认识和掌握，图论的思考方式，表达方式，和处理问题的方式的学习，命题逻辑系统和谓词逻辑系统基本框架基本知识的学习。通过学习培养学生认识离散结构，理解离散结构，表达离散结构，分析离散结构，运用离散结构和处理离散结构的能力，提升学生科学思维，科学表达，以及用科学方法分析和处理问题的能力，为后续的数据结构，操作系统，编译原理，数据库原理，人工智能等计算机科学与技术专业，软件工程专业，信息与计算科学专业课程的学习打下必要的基础。</w:t>
            </w:r>
          </w:p>
        </w:tc>
      </w:tr>
      <w:tr w:rsidR="007121EB" w:rsidRPr="00917C66">
        <w:trPr>
          <w:trHeight w:val="2920"/>
          <w:jc w:val="center"/>
        </w:trPr>
        <w:tc>
          <w:tcPr>
            <w:tcW w:w="4576" w:type="dxa"/>
            <w:gridSpan w:val="7"/>
          </w:tcPr>
          <w:p w:rsidR="007121EB" w:rsidRDefault="007121EB" w:rsidP="007121EB">
            <w:pPr>
              <w:tabs>
                <w:tab w:val="left" w:pos="1440"/>
              </w:tabs>
              <w:spacing w:after="0"/>
              <w:ind w:firstLineChars="200" w:firstLine="31680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课程教学目标</w:t>
            </w:r>
          </w:p>
          <w:p w:rsidR="007121EB" w:rsidRPr="0075645F" w:rsidRDefault="007121EB" w:rsidP="007121EB">
            <w:pPr>
              <w:pStyle w:val="ListParagraph"/>
              <w:tabs>
                <w:tab w:val="left" w:pos="1440"/>
              </w:tabs>
              <w:spacing w:after="0"/>
              <w:ind w:leftChars="175" w:left="31680" w:hangingChars="200" w:firstLine="31680"/>
              <w:outlineLvl w:val="0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一、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培养学生的数</w:t>
            </w:r>
            <w:r w:rsidRPr="004604B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学思维，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学习用数学的思维方式，表达方式和处理方式思考，表达和处理各种关系，特别是自反关系，反自反关系，对称关系，反对称关系，传递关系等五种基本类型的关系，以及等价关系，偏序关系，相容关系等三种重要关系。能够在等价关系与划分两种观点，两种操作，两种处理方式之间相互转换。能够正确识别偏序集中最大元，最小元，极大元，极小元，上界，下界，上确界，下确界等特殊元素。理解映射作为特殊关系的特殊之处，</w:t>
            </w:r>
            <w:r w:rsidRPr="004604B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掌握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单射，满射，双射等三种基本类型，掌握映射的合成运算，理解可逆映射及其逆映射以及相关的操作。</w:t>
            </w:r>
          </w:p>
          <w:p w:rsidR="007121EB" w:rsidRPr="0075645F" w:rsidRDefault="007121EB" w:rsidP="007121EB">
            <w:pPr>
              <w:pStyle w:val="ListParagraph"/>
              <w:tabs>
                <w:tab w:val="left" w:pos="1440"/>
              </w:tabs>
              <w:spacing w:after="0"/>
              <w:ind w:leftChars="175" w:left="31680" w:hangingChars="200" w:firstLine="31680"/>
              <w:outlineLvl w:val="0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二、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理解泛代数的思维方式，表达方式和处理方式，理解代数运算，代数系统，能正确识别代数系统中单位元，零元，可逆元，可约元，幂等元等特殊元素</w:t>
            </w:r>
            <w:r w:rsidRPr="004604B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。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了解半群，独异点，群，环，域，格，布尔代数等重要的代数系统。能正确计算群中元素的逆元素，和元素的阶数，正确构造群的子群，正确识别生成元和循环群，对置换群的重要性有一定程度的理解，能够熟练应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Lagrange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定理及其四个推论处理相关的问题。</w:t>
            </w:r>
          </w:p>
          <w:p w:rsidR="007121EB" w:rsidRPr="0075645F" w:rsidRDefault="007121EB" w:rsidP="007121EB">
            <w:pPr>
              <w:pStyle w:val="ListParagraph"/>
              <w:tabs>
                <w:tab w:val="left" w:pos="1440"/>
              </w:tabs>
              <w:spacing w:after="0"/>
              <w:ind w:leftChars="175" w:left="31680" w:hangingChars="200" w:firstLine="31680"/>
              <w:outlineLvl w:val="0"/>
              <w:rPr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三、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</w:t>
            </w:r>
            <w:r w:rsidRPr="0075645F">
              <w:rPr>
                <w:rFonts w:cs="PMingLiU" w:hint="eastAsia"/>
                <w:sz w:val="21"/>
                <w:szCs w:val="21"/>
                <w:lang w:eastAsia="zh-CN"/>
              </w:rPr>
              <w:t>掌握图论的思维方式，表达方式和处理方式，掌握迪克斯特拉算法和最小生成树的算法，掌握最优二元树的构造方法，掌握二部图最大匹配的增长通路算法，能正确识别</w:t>
            </w:r>
            <w:r w:rsidRPr="0075645F">
              <w:rPr>
                <w:sz w:val="21"/>
                <w:szCs w:val="21"/>
                <w:lang w:eastAsia="zh-CN"/>
              </w:rPr>
              <w:t>Hamilton</w:t>
            </w:r>
            <w:r w:rsidRPr="0075645F">
              <w:rPr>
                <w:rFonts w:cs="PMingLiU" w:hint="eastAsia"/>
                <w:sz w:val="21"/>
                <w:szCs w:val="21"/>
                <w:lang w:eastAsia="zh-CN"/>
              </w:rPr>
              <w:t>图，能熟练应用度数定理正确识别</w:t>
            </w:r>
            <w:r w:rsidRPr="0075645F">
              <w:rPr>
                <w:sz w:val="21"/>
                <w:szCs w:val="21"/>
                <w:lang w:eastAsia="zh-CN"/>
              </w:rPr>
              <w:t>Euler</w:t>
            </w:r>
            <w:r w:rsidRPr="0075645F">
              <w:rPr>
                <w:rFonts w:cs="PMingLiU" w:hint="eastAsia"/>
                <w:sz w:val="21"/>
                <w:szCs w:val="21"/>
                <w:lang w:eastAsia="zh-CN"/>
              </w:rPr>
              <w:t>图，能熟练应用</w:t>
            </w:r>
            <w:r w:rsidRPr="0075645F">
              <w:rPr>
                <w:sz w:val="21"/>
                <w:szCs w:val="21"/>
                <w:lang w:eastAsia="zh-CN"/>
              </w:rPr>
              <w:t>Kuratowski</w:t>
            </w:r>
            <w:r w:rsidRPr="0075645F">
              <w:rPr>
                <w:rFonts w:cs="PMingLiU" w:hint="eastAsia"/>
                <w:sz w:val="21"/>
                <w:szCs w:val="21"/>
                <w:lang w:eastAsia="zh-CN"/>
              </w:rPr>
              <w:t>定理判定平面图与非平面图。</w:t>
            </w:r>
          </w:p>
          <w:p w:rsidR="007121EB" w:rsidRPr="0075645F" w:rsidRDefault="007121EB" w:rsidP="007121EB">
            <w:pPr>
              <w:pStyle w:val="ListParagraph"/>
              <w:tabs>
                <w:tab w:val="left" w:pos="1440"/>
              </w:tabs>
              <w:spacing w:after="0"/>
              <w:ind w:leftChars="175" w:left="31680" w:hangingChars="200" w:firstLine="31680"/>
              <w:outlineLvl w:val="0"/>
              <w:rPr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四、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</w:t>
            </w:r>
            <w:r w:rsidRPr="0075645F">
              <w:rPr>
                <w:rFonts w:cs="PMingLiU" w:hint="eastAsia"/>
                <w:sz w:val="21"/>
                <w:szCs w:val="21"/>
                <w:lang w:eastAsia="zh-CN"/>
              </w:rPr>
              <w:t>理解命题逻辑和谓词逻辑的基本框架和基本操作，能够较熟练地实施命题公式和谓词公式的等价变形，能够较熟练地实施命题逻辑和谓词逻辑中的永真蕴涵推理，能够使用永真蕴涵推理处理实际问题。</w:t>
            </w:r>
          </w:p>
          <w:p w:rsidR="007121EB" w:rsidRPr="0075645F" w:rsidRDefault="007121EB" w:rsidP="007121EB">
            <w:pPr>
              <w:spacing w:after="0"/>
              <w:ind w:leftChars="176" w:left="31680" w:hangingChars="200" w:firstLine="316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五、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</w:t>
            </w:r>
            <w:r w:rsidRPr="0075645F">
              <w:rPr>
                <w:rFonts w:cs="PMingLiU" w:hint="eastAsia"/>
                <w:sz w:val="21"/>
                <w:szCs w:val="21"/>
                <w:lang w:eastAsia="zh-CN"/>
              </w:rPr>
              <w:t>通过本课程的学习培养学生认识离散结构，理解离散结构，表达离散结构，分析离散结构，运用离散结构和处理离散结构的能力，提升学生科学思维，科学表达，以及用科学方法分析和处理复杂问题的能力。</w:t>
            </w:r>
            <w:r w:rsidRPr="0075645F">
              <w:rPr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25" w:type="dxa"/>
            <w:gridSpan w:val="3"/>
          </w:tcPr>
          <w:p w:rsidR="007121EB" w:rsidRPr="00917C66" w:rsidRDefault="007121EB" w:rsidP="00D24C74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授课对象为理工科专业学生的课程填写此栏</w:t>
            </w: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）：</w:t>
            </w:r>
          </w:p>
          <w:p w:rsidR="007121EB" w:rsidRPr="00917C66" w:rsidRDefault="007121EB" w:rsidP="00D24C74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√核心能力</w:t>
            </w:r>
            <w:r w:rsidRPr="00917C66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1. </w:t>
            </w:r>
            <w:r w:rsidRPr="00A8187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（基础知识的运用能力）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具有运用</w:t>
            </w:r>
            <w:r w:rsidRPr="003B682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数学、基础科学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及计算机科学与技术相关知识的</w:t>
            </w:r>
            <w:r w:rsidRPr="003B682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能力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。</w:t>
            </w:r>
          </w:p>
          <w:p w:rsidR="007121EB" w:rsidRPr="00917C66" w:rsidRDefault="007121EB" w:rsidP="00D24C74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（</w:t>
            </w:r>
            <w:r w:rsidRPr="00A8187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实验与数据解读）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具有</w:t>
            </w:r>
            <w:r w:rsidRPr="008466D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设计与执行实验，以及分析与解释数据的能力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。</w:t>
            </w:r>
          </w:p>
          <w:p w:rsidR="007121EB" w:rsidRPr="008466D4" w:rsidRDefault="007121EB" w:rsidP="00D24C74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A8187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（技术工具的应用能力）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具有计算机科学与技术工程实践中所需技术、技巧</w:t>
            </w:r>
            <w:r w:rsidRPr="008466D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及使用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计算机辅助工具的能力。</w:t>
            </w:r>
          </w:p>
          <w:p w:rsidR="007121EB" w:rsidRPr="00917C66" w:rsidRDefault="007121EB" w:rsidP="00D24C74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4.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A8187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（专业能力）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在计算机科学与技术的许多领域中，具有至少某一项专业能力，例如：硬件，软件，多媒体，系统，网络，理论等，并具有编程能力。进一步地具备设计、开放软、硬件模块及系统的能力。</w:t>
            </w:r>
          </w:p>
          <w:p w:rsidR="007121EB" w:rsidRPr="00917C66" w:rsidRDefault="007121EB" w:rsidP="00D24C74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5.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EC58E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（项目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管理</w:t>
            </w:r>
            <w:r w:rsidRPr="00EC58E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与团队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合作</w:t>
            </w:r>
            <w:r w:rsidRPr="00EC58E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具有</w:t>
            </w:r>
            <w:r w:rsidRPr="008466D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项目管理、有效沟通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、领域整合</w:t>
            </w:r>
            <w:r w:rsidRPr="008466D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与团队合作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的</w:t>
            </w:r>
            <w:r w:rsidRPr="008466D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能力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。</w:t>
            </w:r>
          </w:p>
          <w:p w:rsidR="007121EB" w:rsidRPr="00917C66" w:rsidRDefault="007121EB" w:rsidP="00D24C74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√核心能力</w:t>
            </w:r>
            <w:r w:rsidRPr="00917C66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6. 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EC58E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（解决复杂问题的能力）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具有运用计算机科学与技术理论及应用知识，</w:t>
            </w:r>
            <w:r w:rsidRPr="008466D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分析与解决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相关</w:t>
            </w:r>
            <w:r w:rsidRPr="008466D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问题的能力；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也可将自己的专业知识创造性地应用于新的领域或跨多重领域，进行研发或创新的能力。</w:t>
            </w:r>
          </w:p>
          <w:p w:rsidR="007121EB" w:rsidRPr="00917C66" w:rsidRDefault="007121EB" w:rsidP="00D24C74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7</w:t>
            </w: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．</w:t>
            </w:r>
            <w:r w:rsidRPr="00EC58E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（终身学习的能力）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具有应对计算机科学与技术快速变迁的能力，</w:t>
            </w:r>
            <w:r w:rsidRPr="008466D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培养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自我</w:t>
            </w:r>
            <w:r w:rsidRPr="008466D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持续学习的习惯与能力；</w:t>
            </w:r>
          </w:p>
          <w:p w:rsidR="007121EB" w:rsidRPr="008466D4" w:rsidRDefault="007121EB" w:rsidP="00D24C74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8</w:t>
            </w: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．</w:t>
            </w:r>
            <w:r w:rsidRPr="00EC58E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（工程伦理与社会责任）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具有工程伦理，社会责任，国际观及前瞻视野。</w:t>
            </w:r>
          </w:p>
        </w:tc>
      </w:tr>
      <w:tr w:rsidR="007121EB" w:rsidRPr="002E27E1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121EB" w:rsidRPr="002E27E1" w:rsidRDefault="007121EB" w:rsidP="00BC2A7C">
            <w:pPr>
              <w:tabs>
                <w:tab w:val="left" w:pos="1440"/>
              </w:tabs>
              <w:spacing w:after="0" w:line="240" w:lineRule="atLeast"/>
              <w:jc w:val="center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lang w:eastAsia="zh-CN"/>
              </w:rPr>
              <w:t>理论教学进程表</w:t>
            </w:r>
          </w:p>
        </w:tc>
      </w:tr>
      <w:tr w:rsidR="007121EB" w:rsidRPr="002E27E1">
        <w:trPr>
          <w:trHeight w:val="340"/>
          <w:jc w:val="center"/>
        </w:trPr>
        <w:tc>
          <w:tcPr>
            <w:tcW w:w="1458" w:type="dxa"/>
            <w:tcMar>
              <w:left w:w="28" w:type="dxa"/>
              <w:right w:w="28" w:type="dxa"/>
            </w:tcMar>
            <w:vAlign w:val="center"/>
          </w:tcPr>
          <w:p w:rsidR="007121EB" w:rsidRPr="002E27E1" w:rsidRDefault="007121EB" w:rsidP="00BC2A7C">
            <w:pPr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周次</w:t>
            </w:r>
          </w:p>
        </w:tc>
        <w:tc>
          <w:tcPr>
            <w:tcW w:w="1538" w:type="dxa"/>
            <w:gridSpan w:val="2"/>
            <w:tcMar>
              <w:left w:w="28" w:type="dxa"/>
              <w:right w:w="28" w:type="dxa"/>
            </w:tcMar>
            <w:vAlign w:val="center"/>
          </w:tcPr>
          <w:p w:rsidR="007121EB" w:rsidRPr="002E27E1" w:rsidRDefault="007121EB" w:rsidP="00BC2A7C">
            <w:pPr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教学主题</w:t>
            </w:r>
          </w:p>
        </w:tc>
        <w:tc>
          <w:tcPr>
            <w:tcW w:w="996" w:type="dxa"/>
            <w:gridSpan w:val="2"/>
            <w:tcMar>
              <w:left w:w="28" w:type="dxa"/>
              <w:right w:w="28" w:type="dxa"/>
            </w:tcMar>
            <w:vAlign w:val="center"/>
          </w:tcPr>
          <w:p w:rsidR="007121EB" w:rsidRPr="002E27E1" w:rsidRDefault="007121EB" w:rsidP="00BC2A7C">
            <w:pPr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教学时长</w:t>
            </w:r>
          </w:p>
        </w:tc>
        <w:tc>
          <w:tcPr>
            <w:tcW w:w="2556" w:type="dxa"/>
            <w:gridSpan w:val="3"/>
            <w:tcMar>
              <w:left w:w="28" w:type="dxa"/>
              <w:right w:w="28" w:type="dxa"/>
            </w:tcMar>
            <w:vAlign w:val="center"/>
          </w:tcPr>
          <w:p w:rsidR="007121EB" w:rsidRPr="002E27E1" w:rsidRDefault="007121EB" w:rsidP="00BC2A7C">
            <w:pPr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教学的重点与难点</w:t>
            </w:r>
          </w:p>
        </w:tc>
        <w:tc>
          <w:tcPr>
            <w:tcW w:w="1423" w:type="dxa"/>
            <w:tcMar>
              <w:left w:w="28" w:type="dxa"/>
              <w:right w:w="28" w:type="dxa"/>
            </w:tcMar>
            <w:vAlign w:val="center"/>
          </w:tcPr>
          <w:p w:rsidR="007121EB" w:rsidRPr="002E27E1" w:rsidRDefault="007121EB" w:rsidP="00BC2A7C">
            <w:pPr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教学方式</w:t>
            </w:r>
          </w:p>
        </w:tc>
        <w:tc>
          <w:tcPr>
            <w:tcW w:w="1430" w:type="dxa"/>
            <w:tcMar>
              <w:left w:w="28" w:type="dxa"/>
              <w:right w:w="28" w:type="dxa"/>
            </w:tcMar>
            <w:vAlign w:val="center"/>
          </w:tcPr>
          <w:p w:rsidR="007121EB" w:rsidRPr="002E27E1" w:rsidRDefault="007121EB" w:rsidP="00BC2A7C">
            <w:pPr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作业安排</w:t>
            </w:r>
          </w:p>
        </w:tc>
      </w:tr>
      <w:tr w:rsidR="007121EB" w:rsidRPr="002E27E1">
        <w:trPr>
          <w:trHeight w:val="340"/>
          <w:jc w:val="center"/>
        </w:trPr>
        <w:tc>
          <w:tcPr>
            <w:tcW w:w="1458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38" w:type="dxa"/>
            <w:gridSpan w:val="2"/>
            <w:vAlign w:val="center"/>
          </w:tcPr>
          <w:p w:rsidR="007121EB" w:rsidRPr="00985D5D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85D5D">
              <w:rPr>
                <w:rFonts w:cs="PMingLiU" w:hint="eastAsia"/>
                <w:sz w:val="21"/>
                <w:szCs w:val="21"/>
              </w:rPr>
              <w:t>集合概念及集合运算</w:t>
            </w:r>
          </w:p>
        </w:tc>
        <w:tc>
          <w:tcPr>
            <w:tcW w:w="996" w:type="dxa"/>
            <w:gridSpan w:val="2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556" w:type="dxa"/>
            <w:gridSpan w:val="3"/>
            <w:vAlign w:val="center"/>
          </w:tcPr>
          <w:p w:rsidR="007121EB" w:rsidRPr="00985D5D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85D5D">
              <w:rPr>
                <w:rFonts w:cs="PMingLiU" w:hint="eastAsia"/>
                <w:sz w:val="21"/>
                <w:szCs w:val="21"/>
                <w:lang w:eastAsia="zh-CN"/>
              </w:rPr>
              <w:t>空集、幂集、子集等基本概念，集合间的运算以及基数计算</w:t>
            </w:r>
          </w:p>
        </w:tc>
        <w:tc>
          <w:tcPr>
            <w:tcW w:w="1423" w:type="dxa"/>
            <w:vAlign w:val="center"/>
          </w:tcPr>
          <w:p w:rsidR="007121EB" w:rsidRPr="00B71C1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430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7121EB" w:rsidRPr="002E27E1">
        <w:trPr>
          <w:trHeight w:val="340"/>
          <w:jc w:val="center"/>
        </w:trPr>
        <w:tc>
          <w:tcPr>
            <w:tcW w:w="1458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38" w:type="dxa"/>
            <w:gridSpan w:val="2"/>
            <w:vAlign w:val="center"/>
          </w:tcPr>
          <w:p w:rsidR="007121EB" w:rsidRPr="00985D5D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85D5D">
              <w:rPr>
                <w:rFonts w:cs="PMingLiU" w:hint="eastAsia"/>
                <w:sz w:val="21"/>
                <w:szCs w:val="21"/>
              </w:rPr>
              <w:t>二元关系</w:t>
            </w:r>
          </w:p>
        </w:tc>
        <w:tc>
          <w:tcPr>
            <w:tcW w:w="996" w:type="dxa"/>
            <w:gridSpan w:val="2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556" w:type="dxa"/>
            <w:gridSpan w:val="3"/>
            <w:vAlign w:val="center"/>
          </w:tcPr>
          <w:p w:rsidR="007121EB" w:rsidRPr="00985D5D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85D5D">
              <w:rPr>
                <w:rFonts w:cs="PMingLiU" w:hint="eastAsia"/>
                <w:sz w:val="21"/>
                <w:szCs w:val="21"/>
                <w:lang w:eastAsia="zh-CN"/>
              </w:rPr>
              <w:t>五种基本类型的关系与判定方法</w:t>
            </w:r>
          </w:p>
        </w:tc>
        <w:tc>
          <w:tcPr>
            <w:tcW w:w="1423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430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7121EB" w:rsidRPr="002E27E1">
        <w:trPr>
          <w:trHeight w:val="340"/>
          <w:jc w:val="center"/>
        </w:trPr>
        <w:tc>
          <w:tcPr>
            <w:tcW w:w="1458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38" w:type="dxa"/>
            <w:gridSpan w:val="2"/>
            <w:vAlign w:val="center"/>
          </w:tcPr>
          <w:p w:rsidR="007121EB" w:rsidRPr="00985D5D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85D5D">
              <w:rPr>
                <w:rFonts w:cs="PMingLiU" w:hint="eastAsia"/>
                <w:sz w:val="21"/>
                <w:szCs w:val="21"/>
              </w:rPr>
              <w:t>等价关系和偏序关系</w:t>
            </w:r>
          </w:p>
        </w:tc>
        <w:tc>
          <w:tcPr>
            <w:tcW w:w="996" w:type="dxa"/>
            <w:gridSpan w:val="2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556" w:type="dxa"/>
            <w:gridSpan w:val="3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85D5D">
              <w:rPr>
                <w:rFonts w:ascii="宋体" w:hAnsi="宋体" w:cs="PMingLiU" w:hint="eastAsia"/>
                <w:sz w:val="21"/>
                <w:szCs w:val="21"/>
                <w:lang w:eastAsia="zh-CN"/>
              </w:rPr>
              <w:t>两种重要关系：等价关系，偏序关系</w:t>
            </w:r>
          </w:p>
        </w:tc>
        <w:tc>
          <w:tcPr>
            <w:tcW w:w="1423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430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7121EB">
        <w:trPr>
          <w:trHeight w:val="340"/>
          <w:jc w:val="center"/>
        </w:trPr>
        <w:tc>
          <w:tcPr>
            <w:tcW w:w="1458" w:type="dxa"/>
            <w:vAlign w:val="center"/>
          </w:tcPr>
          <w:p w:rsidR="007121EB" w:rsidRDefault="007121EB" w:rsidP="00BC2A7C">
            <w:pPr>
              <w:spacing w:after="0" w:line="24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538" w:type="dxa"/>
            <w:gridSpan w:val="2"/>
            <w:vAlign w:val="center"/>
          </w:tcPr>
          <w:p w:rsidR="007121EB" w:rsidRPr="00985D5D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85D5D">
              <w:rPr>
                <w:rFonts w:cs="PMingLiU" w:hint="eastAsia"/>
                <w:sz w:val="21"/>
                <w:szCs w:val="21"/>
              </w:rPr>
              <w:t>关系的运算</w:t>
            </w:r>
          </w:p>
        </w:tc>
        <w:tc>
          <w:tcPr>
            <w:tcW w:w="996" w:type="dxa"/>
            <w:gridSpan w:val="2"/>
            <w:vAlign w:val="center"/>
          </w:tcPr>
          <w:p w:rsidR="007121EB" w:rsidRDefault="007121EB" w:rsidP="00BC2A7C">
            <w:pPr>
              <w:spacing w:after="0" w:line="24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556" w:type="dxa"/>
            <w:gridSpan w:val="3"/>
            <w:vAlign w:val="center"/>
          </w:tcPr>
          <w:p w:rsidR="007121EB" w:rsidRPr="00985D5D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85D5D">
              <w:rPr>
                <w:rFonts w:cs="PMingLiU" w:hint="eastAsia"/>
                <w:sz w:val="21"/>
                <w:szCs w:val="21"/>
                <w:lang w:eastAsia="zh-CN"/>
              </w:rPr>
              <w:t>复合关系、逆关系和闭包运算</w:t>
            </w:r>
          </w:p>
        </w:tc>
        <w:tc>
          <w:tcPr>
            <w:tcW w:w="1423" w:type="dxa"/>
            <w:vAlign w:val="center"/>
          </w:tcPr>
          <w:p w:rsidR="007121E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430" w:type="dxa"/>
            <w:vAlign w:val="center"/>
          </w:tcPr>
          <w:p w:rsidR="007121E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41A3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7121EB" w:rsidRPr="002E27E1">
        <w:trPr>
          <w:trHeight w:val="340"/>
          <w:jc w:val="center"/>
        </w:trPr>
        <w:tc>
          <w:tcPr>
            <w:tcW w:w="1458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538" w:type="dxa"/>
            <w:gridSpan w:val="2"/>
            <w:vAlign w:val="center"/>
          </w:tcPr>
          <w:p w:rsidR="007121EB" w:rsidRPr="00985D5D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85D5D">
              <w:rPr>
                <w:rFonts w:cs="PMingLiU" w:hint="eastAsia"/>
                <w:sz w:val="21"/>
                <w:szCs w:val="21"/>
              </w:rPr>
              <w:t>函数</w:t>
            </w:r>
          </w:p>
        </w:tc>
        <w:tc>
          <w:tcPr>
            <w:tcW w:w="996" w:type="dxa"/>
            <w:gridSpan w:val="2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556" w:type="dxa"/>
            <w:gridSpan w:val="3"/>
            <w:vAlign w:val="center"/>
          </w:tcPr>
          <w:p w:rsidR="007121EB" w:rsidRPr="00985D5D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85D5D">
              <w:rPr>
                <w:rFonts w:cs="PMingLiU" w:hint="eastAsia"/>
                <w:sz w:val="21"/>
                <w:szCs w:val="21"/>
                <w:lang w:eastAsia="zh-CN"/>
              </w:rPr>
              <w:t>函数的定义，复合函数与逆函数</w:t>
            </w:r>
          </w:p>
        </w:tc>
        <w:tc>
          <w:tcPr>
            <w:tcW w:w="1423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430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7121EB" w:rsidRPr="002E27E1">
        <w:trPr>
          <w:trHeight w:val="340"/>
          <w:jc w:val="center"/>
        </w:trPr>
        <w:tc>
          <w:tcPr>
            <w:tcW w:w="1458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538" w:type="dxa"/>
            <w:gridSpan w:val="2"/>
            <w:vAlign w:val="center"/>
          </w:tcPr>
          <w:p w:rsidR="007121EB" w:rsidRPr="00985D5D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85D5D">
              <w:rPr>
                <w:rFonts w:cs="PMingLiU" w:hint="eastAsia"/>
                <w:sz w:val="21"/>
                <w:szCs w:val="21"/>
              </w:rPr>
              <w:t>代数系统</w:t>
            </w:r>
          </w:p>
        </w:tc>
        <w:tc>
          <w:tcPr>
            <w:tcW w:w="996" w:type="dxa"/>
            <w:gridSpan w:val="2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556" w:type="dxa"/>
            <w:gridSpan w:val="3"/>
            <w:vAlign w:val="center"/>
          </w:tcPr>
          <w:p w:rsidR="007121EB" w:rsidRPr="00985D5D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85D5D">
              <w:rPr>
                <w:rFonts w:cs="PMingLiU" w:hint="eastAsia"/>
                <w:sz w:val="21"/>
                <w:szCs w:val="21"/>
                <w:lang w:eastAsia="zh-CN"/>
              </w:rPr>
              <w:t>代数系统，半群，独异点</w:t>
            </w:r>
          </w:p>
        </w:tc>
        <w:tc>
          <w:tcPr>
            <w:tcW w:w="1423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430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7121EB" w:rsidRPr="002E27E1">
        <w:trPr>
          <w:trHeight w:val="340"/>
          <w:jc w:val="center"/>
        </w:trPr>
        <w:tc>
          <w:tcPr>
            <w:tcW w:w="1458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538" w:type="dxa"/>
            <w:gridSpan w:val="2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群</w:t>
            </w:r>
          </w:p>
        </w:tc>
        <w:tc>
          <w:tcPr>
            <w:tcW w:w="996" w:type="dxa"/>
            <w:gridSpan w:val="2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556" w:type="dxa"/>
            <w:gridSpan w:val="3"/>
            <w:vAlign w:val="center"/>
          </w:tcPr>
          <w:p w:rsidR="007121EB" w:rsidRPr="00985D5D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85D5D">
              <w:rPr>
                <w:rFonts w:cs="PMingLiU" w:hint="eastAsia"/>
                <w:sz w:val="21"/>
                <w:szCs w:val="21"/>
              </w:rPr>
              <w:t>群，子群，循环群</w:t>
            </w:r>
          </w:p>
        </w:tc>
        <w:tc>
          <w:tcPr>
            <w:tcW w:w="1423" w:type="dxa"/>
            <w:vAlign w:val="center"/>
          </w:tcPr>
          <w:p w:rsidR="007121EB" w:rsidRPr="00F52A8A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430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7121EB" w:rsidRPr="002E27E1">
        <w:trPr>
          <w:trHeight w:val="340"/>
          <w:jc w:val="center"/>
        </w:trPr>
        <w:tc>
          <w:tcPr>
            <w:tcW w:w="1458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538" w:type="dxa"/>
            <w:gridSpan w:val="2"/>
            <w:vAlign w:val="center"/>
          </w:tcPr>
          <w:p w:rsidR="007121EB" w:rsidRPr="00985D5D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cs="PMingLiU" w:hint="eastAsia"/>
                <w:sz w:val="21"/>
                <w:szCs w:val="21"/>
                <w:lang w:eastAsia="zh-CN"/>
              </w:rPr>
              <w:t>置换群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，</w:t>
            </w:r>
            <w:r w:rsidRPr="00985D5D">
              <w:rPr>
                <w:rFonts w:cs="PMingLiU" w:hint="eastAsia"/>
                <w:sz w:val="21"/>
                <w:szCs w:val="21"/>
                <w:lang w:eastAsia="zh-CN"/>
              </w:rPr>
              <w:t>陪集和拉格朗日定理</w:t>
            </w:r>
          </w:p>
        </w:tc>
        <w:tc>
          <w:tcPr>
            <w:tcW w:w="996" w:type="dxa"/>
            <w:gridSpan w:val="2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556" w:type="dxa"/>
            <w:gridSpan w:val="3"/>
            <w:vAlign w:val="center"/>
          </w:tcPr>
          <w:p w:rsidR="007121EB" w:rsidRPr="00985D5D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85D5D">
              <w:rPr>
                <w:rFonts w:cs="PMingLiU" w:hint="eastAsia"/>
                <w:sz w:val="21"/>
                <w:szCs w:val="21"/>
                <w:lang w:eastAsia="zh-CN"/>
              </w:rPr>
              <w:t>特殊群的定义，陪集与群的关系</w:t>
            </w:r>
          </w:p>
        </w:tc>
        <w:tc>
          <w:tcPr>
            <w:tcW w:w="1423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430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7121EB" w:rsidRPr="002E27E1">
        <w:trPr>
          <w:trHeight w:val="340"/>
          <w:jc w:val="center"/>
        </w:trPr>
        <w:tc>
          <w:tcPr>
            <w:tcW w:w="1458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538" w:type="dxa"/>
            <w:gridSpan w:val="2"/>
            <w:vAlign w:val="center"/>
          </w:tcPr>
          <w:p w:rsidR="007121EB" w:rsidRPr="00985D5D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85D5D">
              <w:rPr>
                <w:rFonts w:ascii="宋体" w:hAnsi="宋体" w:cs="PMingLiU" w:hint="eastAsia"/>
                <w:sz w:val="21"/>
                <w:szCs w:val="21"/>
              </w:rPr>
              <w:t>环与域</w:t>
            </w:r>
          </w:p>
        </w:tc>
        <w:tc>
          <w:tcPr>
            <w:tcW w:w="996" w:type="dxa"/>
            <w:gridSpan w:val="2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556" w:type="dxa"/>
            <w:gridSpan w:val="3"/>
            <w:vAlign w:val="center"/>
          </w:tcPr>
          <w:p w:rsidR="007121EB" w:rsidRPr="00985D5D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85D5D">
              <w:rPr>
                <w:rFonts w:ascii="宋体" w:hAnsi="宋体" w:cs="PMingLiU" w:hint="eastAsia"/>
                <w:sz w:val="21"/>
                <w:szCs w:val="21"/>
                <w:lang w:eastAsia="zh-CN"/>
              </w:rPr>
              <w:t>环，有零因子环，无零因子环，交换环，有单位元的环，整环，域</w:t>
            </w:r>
          </w:p>
        </w:tc>
        <w:tc>
          <w:tcPr>
            <w:tcW w:w="1423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430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7121EB">
        <w:trPr>
          <w:trHeight w:val="340"/>
          <w:jc w:val="center"/>
        </w:trPr>
        <w:tc>
          <w:tcPr>
            <w:tcW w:w="1458" w:type="dxa"/>
            <w:vAlign w:val="center"/>
          </w:tcPr>
          <w:p w:rsidR="007121EB" w:rsidRDefault="007121EB" w:rsidP="00BC2A7C">
            <w:pPr>
              <w:spacing w:after="0" w:line="24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538" w:type="dxa"/>
            <w:gridSpan w:val="2"/>
            <w:vAlign w:val="center"/>
          </w:tcPr>
          <w:p w:rsidR="007121EB" w:rsidRPr="00985D5D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85D5D">
              <w:rPr>
                <w:rFonts w:ascii="宋体" w:hAnsi="宋体" w:cs="PMingLiU" w:hint="eastAsia"/>
                <w:sz w:val="21"/>
                <w:szCs w:val="21"/>
              </w:rPr>
              <w:t>格与布尔代数</w:t>
            </w:r>
          </w:p>
        </w:tc>
        <w:tc>
          <w:tcPr>
            <w:tcW w:w="996" w:type="dxa"/>
            <w:gridSpan w:val="2"/>
            <w:vAlign w:val="center"/>
          </w:tcPr>
          <w:p w:rsidR="007121E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556" w:type="dxa"/>
            <w:gridSpan w:val="3"/>
            <w:vAlign w:val="center"/>
          </w:tcPr>
          <w:p w:rsidR="007121EB" w:rsidRPr="00985D5D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85D5D">
              <w:rPr>
                <w:rFonts w:ascii="宋体" w:hAnsi="宋体" w:cs="PMingLiU" w:hint="eastAsia"/>
                <w:sz w:val="21"/>
                <w:szCs w:val="21"/>
                <w:lang w:eastAsia="zh-CN"/>
              </w:rPr>
              <w:t>格，有补格，分配格，布尔代数</w:t>
            </w:r>
          </w:p>
        </w:tc>
        <w:tc>
          <w:tcPr>
            <w:tcW w:w="1423" w:type="dxa"/>
            <w:vAlign w:val="center"/>
          </w:tcPr>
          <w:p w:rsidR="007121E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430" w:type="dxa"/>
            <w:vAlign w:val="center"/>
          </w:tcPr>
          <w:p w:rsidR="007121E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7121EB" w:rsidRPr="002E27E1">
        <w:trPr>
          <w:trHeight w:val="340"/>
          <w:jc w:val="center"/>
        </w:trPr>
        <w:tc>
          <w:tcPr>
            <w:tcW w:w="1458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538" w:type="dxa"/>
            <w:gridSpan w:val="2"/>
            <w:vAlign w:val="center"/>
          </w:tcPr>
          <w:p w:rsidR="007121EB" w:rsidRPr="00A051A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051AB">
              <w:rPr>
                <w:rFonts w:cs="PMingLiU" w:hint="eastAsia"/>
                <w:sz w:val="21"/>
                <w:szCs w:val="21"/>
              </w:rPr>
              <w:t>图的基础</w:t>
            </w:r>
          </w:p>
        </w:tc>
        <w:tc>
          <w:tcPr>
            <w:tcW w:w="996" w:type="dxa"/>
            <w:gridSpan w:val="2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556" w:type="dxa"/>
            <w:gridSpan w:val="3"/>
            <w:vAlign w:val="center"/>
          </w:tcPr>
          <w:p w:rsidR="007121EB" w:rsidRPr="00A051A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051AB">
              <w:rPr>
                <w:rFonts w:cs="PMingLiU" w:hint="eastAsia"/>
                <w:sz w:val="21"/>
                <w:szCs w:val="21"/>
                <w:lang w:eastAsia="zh-CN"/>
              </w:rPr>
              <w:t>图的基本概念，连通性</w:t>
            </w:r>
          </w:p>
        </w:tc>
        <w:tc>
          <w:tcPr>
            <w:tcW w:w="1423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430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7121EB">
        <w:trPr>
          <w:trHeight w:val="340"/>
          <w:jc w:val="center"/>
        </w:trPr>
        <w:tc>
          <w:tcPr>
            <w:tcW w:w="1458" w:type="dxa"/>
            <w:vAlign w:val="center"/>
          </w:tcPr>
          <w:p w:rsidR="007121E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538" w:type="dxa"/>
            <w:gridSpan w:val="2"/>
            <w:vAlign w:val="center"/>
          </w:tcPr>
          <w:p w:rsidR="007121EB" w:rsidRPr="00A051A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051AB">
              <w:rPr>
                <w:rFonts w:cs="PMingLiU" w:hint="eastAsia"/>
                <w:sz w:val="21"/>
                <w:szCs w:val="21"/>
              </w:rPr>
              <w:t>赋权图，树</w:t>
            </w:r>
          </w:p>
        </w:tc>
        <w:tc>
          <w:tcPr>
            <w:tcW w:w="996" w:type="dxa"/>
            <w:gridSpan w:val="2"/>
            <w:vAlign w:val="center"/>
          </w:tcPr>
          <w:p w:rsidR="007121E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556" w:type="dxa"/>
            <w:gridSpan w:val="3"/>
            <w:vAlign w:val="center"/>
          </w:tcPr>
          <w:p w:rsidR="007121EB" w:rsidRPr="00A051A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051AB">
              <w:rPr>
                <w:rFonts w:cs="PMingLiU" w:hint="eastAsia"/>
                <w:sz w:val="21"/>
                <w:szCs w:val="21"/>
                <w:lang w:eastAsia="zh-CN"/>
              </w:rPr>
              <w:t>赋权图的最短通路，树</w:t>
            </w:r>
            <w:r w:rsidRPr="00A051AB">
              <w:rPr>
                <w:rFonts w:eastAsia="宋体" w:cs="宋体" w:hint="eastAsia"/>
                <w:sz w:val="21"/>
                <w:szCs w:val="21"/>
                <w:lang w:eastAsia="zh-CN"/>
              </w:rPr>
              <w:t>的</w:t>
            </w:r>
            <w:r w:rsidRPr="00A051AB">
              <w:rPr>
                <w:rFonts w:cs="PMingLiU" w:hint="eastAsia"/>
                <w:sz w:val="21"/>
                <w:szCs w:val="21"/>
                <w:lang w:eastAsia="zh-CN"/>
              </w:rPr>
              <w:t>基本性质</w:t>
            </w:r>
          </w:p>
        </w:tc>
        <w:tc>
          <w:tcPr>
            <w:tcW w:w="1423" w:type="dxa"/>
            <w:vAlign w:val="center"/>
          </w:tcPr>
          <w:p w:rsidR="007121E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430" w:type="dxa"/>
            <w:vAlign w:val="center"/>
          </w:tcPr>
          <w:p w:rsidR="007121E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7121EB" w:rsidRPr="002E27E1">
        <w:trPr>
          <w:trHeight w:val="340"/>
          <w:jc w:val="center"/>
        </w:trPr>
        <w:tc>
          <w:tcPr>
            <w:tcW w:w="1458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538" w:type="dxa"/>
            <w:gridSpan w:val="2"/>
            <w:vAlign w:val="center"/>
          </w:tcPr>
          <w:p w:rsidR="007121EB" w:rsidRPr="00A051A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051AB">
              <w:rPr>
                <w:rFonts w:cs="PMingLiU" w:hint="eastAsia"/>
                <w:sz w:val="21"/>
                <w:szCs w:val="21"/>
              </w:rPr>
              <w:t>特殊的图</w:t>
            </w:r>
          </w:p>
        </w:tc>
        <w:tc>
          <w:tcPr>
            <w:tcW w:w="996" w:type="dxa"/>
            <w:gridSpan w:val="2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556" w:type="dxa"/>
            <w:gridSpan w:val="3"/>
            <w:vAlign w:val="center"/>
          </w:tcPr>
          <w:p w:rsidR="007121EB" w:rsidRPr="00A051A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051AB">
              <w:rPr>
                <w:rFonts w:cs="PMingLiU" w:hint="eastAsia"/>
                <w:sz w:val="21"/>
                <w:szCs w:val="21"/>
                <w:lang w:eastAsia="zh-CN"/>
              </w:rPr>
              <w:t>欧拉图，哈密顿图，二部图，平面图</w:t>
            </w:r>
          </w:p>
        </w:tc>
        <w:tc>
          <w:tcPr>
            <w:tcW w:w="1423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430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7121EB">
        <w:trPr>
          <w:trHeight w:val="340"/>
          <w:jc w:val="center"/>
        </w:trPr>
        <w:tc>
          <w:tcPr>
            <w:tcW w:w="1458" w:type="dxa"/>
            <w:vAlign w:val="center"/>
          </w:tcPr>
          <w:p w:rsidR="007121E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538" w:type="dxa"/>
            <w:gridSpan w:val="2"/>
            <w:vAlign w:val="center"/>
          </w:tcPr>
          <w:p w:rsidR="007121EB" w:rsidRPr="00A051A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051AB">
              <w:rPr>
                <w:rFonts w:cs="PMingLiU" w:hint="eastAsia"/>
                <w:sz w:val="21"/>
                <w:szCs w:val="21"/>
              </w:rPr>
              <w:t>命题逻辑等值演算</w:t>
            </w:r>
          </w:p>
        </w:tc>
        <w:tc>
          <w:tcPr>
            <w:tcW w:w="996" w:type="dxa"/>
            <w:gridSpan w:val="2"/>
            <w:vAlign w:val="center"/>
          </w:tcPr>
          <w:p w:rsidR="007121E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556" w:type="dxa"/>
            <w:gridSpan w:val="3"/>
            <w:vAlign w:val="center"/>
          </w:tcPr>
          <w:p w:rsidR="007121EB" w:rsidRPr="00A051A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051AB">
              <w:rPr>
                <w:rFonts w:cs="PMingLiU" w:hint="eastAsia"/>
                <w:sz w:val="21"/>
                <w:szCs w:val="21"/>
                <w:lang w:eastAsia="zh-CN"/>
              </w:rPr>
              <w:t>联结词，真值表，范式</w:t>
            </w:r>
          </w:p>
        </w:tc>
        <w:tc>
          <w:tcPr>
            <w:tcW w:w="1423" w:type="dxa"/>
            <w:vAlign w:val="center"/>
          </w:tcPr>
          <w:p w:rsidR="007121E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430" w:type="dxa"/>
            <w:vAlign w:val="center"/>
          </w:tcPr>
          <w:p w:rsidR="007121E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7121EB" w:rsidRPr="002E27E1">
        <w:trPr>
          <w:trHeight w:val="340"/>
          <w:jc w:val="center"/>
        </w:trPr>
        <w:tc>
          <w:tcPr>
            <w:tcW w:w="1458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538" w:type="dxa"/>
            <w:gridSpan w:val="2"/>
            <w:vAlign w:val="center"/>
          </w:tcPr>
          <w:p w:rsidR="007121EB" w:rsidRPr="00A051AB" w:rsidRDefault="007121EB" w:rsidP="00A051AB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051AB">
              <w:rPr>
                <w:rFonts w:cs="PMingLiU" w:hint="eastAsia"/>
                <w:sz w:val="21"/>
                <w:szCs w:val="21"/>
              </w:rPr>
              <w:t>命题</w:t>
            </w:r>
            <w:r w:rsidRPr="00A051AB">
              <w:rPr>
                <w:rFonts w:ascii="宋体" w:hAnsi="宋体" w:cs="PMingLiU" w:hint="eastAsia"/>
                <w:sz w:val="21"/>
                <w:szCs w:val="21"/>
              </w:rPr>
              <w:t>逻辑推理</w:t>
            </w:r>
          </w:p>
        </w:tc>
        <w:tc>
          <w:tcPr>
            <w:tcW w:w="996" w:type="dxa"/>
            <w:gridSpan w:val="2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556" w:type="dxa"/>
            <w:gridSpan w:val="3"/>
            <w:vAlign w:val="center"/>
          </w:tcPr>
          <w:p w:rsidR="007121EB" w:rsidRPr="00A051A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051AB">
              <w:rPr>
                <w:rFonts w:cs="PMingLiU" w:hint="eastAsia"/>
                <w:sz w:val="21"/>
                <w:szCs w:val="21"/>
                <w:lang w:eastAsia="zh-CN"/>
              </w:rPr>
              <w:t>永真蕴含式，推理证明</w:t>
            </w:r>
          </w:p>
        </w:tc>
        <w:tc>
          <w:tcPr>
            <w:tcW w:w="1423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430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7121EB" w:rsidRPr="002E27E1">
        <w:trPr>
          <w:trHeight w:val="340"/>
          <w:jc w:val="center"/>
        </w:trPr>
        <w:tc>
          <w:tcPr>
            <w:tcW w:w="1458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538" w:type="dxa"/>
            <w:gridSpan w:val="2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051AB">
              <w:rPr>
                <w:rFonts w:ascii="宋体" w:hAnsi="宋体" w:cs="PMingLiU" w:hint="eastAsia"/>
                <w:sz w:val="21"/>
                <w:szCs w:val="21"/>
                <w:lang w:eastAsia="zh-CN"/>
              </w:rPr>
              <w:t>谓词逻辑系统基本构架，等值演算</w:t>
            </w:r>
          </w:p>
        </w:tc>
        <w:tc>
          <w:tcPr>
            <w:tcW w:w="996" w:type="dxa"/>
            <w:gridSpan w:val="2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556" w:type="dxa"/>
            <w:gridSpan w:val="3"/>
            <w:vAlign w:val="center"/>
          </w:tcPr>
          <w:p w:rsidR="007121EB" w:rsidRPr="00A051A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051AB">
              <w:rPr>
                <w:rFonts w:cs="PMingLiU" w:hint="eastAsia"/>
                <w:sz w:val="21"/>
                <w:szCs w:val="21"/>
                <w:lang w:eastAsia="zh-CN"/>
              </w:rPr>
              <w:t>谓词逻辑的基本概念，等值演算</w:t>
            </w:r>
          </w:p>
        </w:tc>
        <w:tc>
          <w:tcPr>
            <w:tcW w:w="1423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430" w:type="dxa"/>
            <w:vAlign w:val="center"/>
          </w:tcPr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7121EB">
        <w:trPr>
          <w:trHeight w:val="340"/>
          <w:jc w:val="center"/>
        </w:trPr>
        <w:tc>
          <w:tcPr>
            <w:tcW w:w="1458" w:type="dxa"/>
            <w:vAlign w:val="center"/>
          </w:tcPr>
          <w:p w:rsidR="007121E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538" w:type="dxa"/>
            <w:gridSpan w:val="2"/>
            <w:vAlign w:val="center"/>
          </w:tcPr>
          <w:p w:rsidR="007121EB" w:rsidRPr="00A051A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051AB">
              <w:rPr>
                <w:rFonts w:ascii="宋体" w:hAnsi="宋体" w:cs="PMingLiU" w:hint="eastAsia"/>
                <w:sz w:val="21"/>
                <w:szCs w:val="21"/>
                <w:lang w:eastAsia="zh-CN"/>
              </w:rPr>
              <w:t>谓词逻辑系统中的前束范式，永真蕴涵式</w:t>
            </w:r>
          </w:p>
        </w:tc>
        <w:tc>
          <w:tcPr>
            <w:tcW w:w="996" w:type="dxa"/>
            <w:gridSpan w:val="2"/>
            <w:vAlign w:val="center"/>
          </w:tcPr>
          <w:p w:rsidR="007121EB" w:rsidRDefault="007121EB" w:rsidP="00BC2A7C">
            <w:pPr>
              <w:spacing w:after="0" w:line="24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556" w:type="dxa"/>
            <w:gridSpan w:val="3"/>
            <w:vAlign w:val="center"/>
          </w:tcPr>
          <w:p w:rsidR="007121EB" w:rsidRPr="00A051A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051AB">
              <w:rPr>
                <w:rFonts w:cs="PMingLiU" w:hint="eastAsia"/>
                <w:sz w:val="21"/>
                <w:szCs w:val="21"/>
                <w:lang w:eastAsia="zh-CN"/>
              </w:rPr>
              <w:t>前束范式，永真蕴含式</w:t>
            </w:r>
          </w:p>
        </w:tc>
        <w:tc>
          <w:tcPr>
            <w:tcW w:w="1423" w:type="dxa"/>
            <w:vAlign w:val="center"/>
          </w:tcPr>
          <w:p w:rsidR="007121E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430" w:type="dxa"/>
            <w:vAlign w:val="center"/>
          </w:tcPr>
          <w:p w:rsidR="007121E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7121EB">
        <w:trPr>
          <w:trHeight w:val="340"/>
          <w:jc w:val="center"/>
        </w:trPr>
        <w:tc>
          <w:tcPr>
            <w:tcW w:w="1458" w:type="dxa"/>
            <w:vAlign w:val="center"/>
          </w:tcPr>
          <w:p w:rsidR="007121EB" w:rsidRDefault="007121EB" w:rsidP="00BC2A7C">
            <w:pPr>
              <w:spacing w:after="0" w:line="24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538" w:type="dxa"/>
            <w:gridSpan w:val="2"/>
            <w:vAlign w:val="center"/>
          </w:tcPr>
          <w:p w:rsidR="007121EB" w:rsidRPr="00B84D55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4D55">
              <w:rPr>
                <w:rFonts w:ascii="宋体" w:hAnsi="宋体" w:cs="PMingLiU" w:hint="eastAsia"/>
                <w:sz w:val="21"/>
                <w:szCs w:val="21"/>
                <w:lang w:eastAsia="zh-CN"/>
              </w:rPr>
              <w:t>谓词逻辑系统中的推理，复习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总结</w:t>
            </w:r>
          </w:p>
        </w:tc>
        <w:tc>
          <w:tcPr>
            <w:tcW w:w="996" w:type="dxa"/>
            <w:gridSpan w:val="2"/>
            <w:vAlign w:val="center"/>
          </w:tcPr>
          <w:p w:rsidR="007121EB" w:rsidRDefault="007121EB" w:rsidP="00BC2A7C">
            <w:pPr>
              <w:spacing w:after="0" w:line="24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556" w:type="dxa"/>
            <w:gridSpan w:val="3"/>
            <w:vAlign w:val="center"/>
          </w:tcPr>
          <w:p w:rsidR="007121EB" w:rsidRPr="00B84D55" w:rsidRDefault="007121EB" w:rsidP="00BC2A7C">
            <w:pPr>
              <w:spacing w:after="0" w:line="240" w:lineRule="atLeast"/>
              <w:rPr>
                <w:sz w:val="21"/>
                <w:szCs w:val="21"/>
                <w:lang w:eastAsia="zh-CN"/>
              </w:rPr>
            </w:pPr>
            <w:r w:rsidRPr="00B84D55">
              <w:rPr>
                <w:rFonts w:cs="PMingLiU" w:hint="eastAsia"/>
                <w:sz w:val="21"/>
                <w:szCs w:val="21"/>
                <w:lang w:eastAsia="zh-CN"/>
              </w:rPr>
              <w:t>谓词逻辑的基本概念，量词，永真蕴含式，推理证明</w:t>
            </w:r>
          </w:p>
        </w:tc>
        <w:tc>
          <w:tcPr>
            <w:tcW w:w="1423" w:type="dxa"/>
            <w:vAlign w:val="center"/>
          </w:tcPr>
          <w:p w:rsidR="007121E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430" w:type="dxa"/>
            <w:vAlign w:val="center"/>
          </w:tcPr>
          <w:p w:rsidR="007121E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复习</w:t>
            </w:r>
          </w:p>
        </w:tc>
      </w:tr>
      <w:tr w:rsidR="007121EB">
        <w:trPr>
          <w:trHeight w:val="340"/>
          <w:jc w:val="center"/>
        </w:trPr>
        <w:tc>
          <w:tcPr>
            <w:tcW w:w="1458" w:type="dxa"/>
            <w:vAlign w:val="center"/>
          </w:tcPr>
          <w:p w:rsidR="007121E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538" w:type="dxa"/>
            <w:gridSpan w:val="2"/>
            <w:vAlign w:val="center"/>
          </w:tcPr>
          <w:p w:rsidR="007121EB" w:rsidRPr="00A051AB" w:rsidRDefault="007121EB" w:rsidP="00BC2A7C">
            <w:pPr>
              <w:spacing w:after="0" w:line="240" w:lineRule="atLeast"/>
              <w:rPr>
                <w:rFonts w:asci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7121EB" w:rsidRDefault="007121EB" w:rsidP="00BC2A7C">
            <w:pPr>
              <w:spacing w:after="0" w:line="24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72</w:t>
            </w:r>
          </w:p>
        </w:tc>
        <w:tc>
          <w:tcPr>
            <w:tcW w:w="2556" w:type="dxa"/>
            <w:gridSpan w:val="3"/>
            <w:vAlign w:val="center"/>
          </w:tcPr>
          <w:p w:rsidR="007121EB" w:rsidRPr="00A051AB" w:rsidRDefault="007121EB" w:rsidP="00BC2A7C">
            <w:pPr>
              <w:spacing w:after="0" w:line="240" w:lineRule="atLeast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:rsidR="007121E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30" w:type="dxa"/>
            <w:vAlign w:val="center"/>
          </w:tcPr>
          <w:p w:rsidR="007121EB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7121EB" w:rsidRPr="002E27E1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121EB" w:rsidRPr="002E27E1" w:rsidRDefault="007121EB" w:rsidP="00BC2A7C">
            <w:pPr>
              <w:tabs>
                <w:tab w:val="left" w:pos="1440"/>
              </w:tabs>
              <w:spacing w:after="0" w:line="240" w:lineRule="atLeast"/>
              <w:jc w:val="center"/>
              <w:outlineLvl w:val="0"/>
              <w:rPr>
                <w:rFonts w:ascii="宋体" w:eastAsia="宋体" w:hAnsi="宋体"/>
                <w:b/>
                <w:bCs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lang w:eastAsia="zh-CN"/>
              </w:rPr>
              <w:t>成绩评定方法及标准</w:t>
            </w:r>
          </w:p>
        </w:tc>
      </w:tr>
      <w:tr w:rsidR="007121EB" w:rsidRPr="002E27E1">
        <w:trPr>
          <w:trHeight w:val="340"/>
          <w:jc w:val="center"/>
        </w:trPr>
        <w:tc>
          <w:tcPr>
            <w:tcW w:w="3410" w:type="dxa"/>
            <w:gridSpan w:val="4"/>
            <w:vAlign w:val="center"/>
          </w:tcPr>
          <w:p w:rsidR="007121EB" w:rsidRPr="002E27E1" w:rsidRDefault="007121EB" w:rsidP="00BC2A7C">
            <w:pPr>
              <w:snapToGrid w:val="0"/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考核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4561" w:type="dxa"/>
            <w:gridSpan w:val="5"/>
            <w:vAlign w:val="center"/>
          </w:tcPr>
          <w:p w:rsidR="007121EB" w:rsidRPr="002E27E1" w:rsidRDefault="007121EB" w:rsidP="00BC2A7C">
            <w:pPr>
              <w:snapToGrid w:val="0"/>
              <w:spacing w:after="0" w:line="240" w:lineRule="atLeast"/>
              <w:ind w:left="18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评价标准</w:t>
            </w:r>
          </w:p>
        </w:tc>
        <w:tc>
          <w:tcPr>
            <w:tcW w:w="1430" w:type="dxa"/>
            <w:vAlign w:val="center"/>
          </w:tcPr>
          <w:p w:rsidR="007121EB" w:rsidRPr="002E27E1" w:rsidRDefault="007121EB" w:rsidP="00BC2A7C">
            <w:pPr>
              <w:snapToGrid w:val="0"/>
              <w:spacing w:after="0" w:line="240" w:lineRule="atLeast"/>
              <w:ind w:left="18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权重</w:t>
            </w:r>
          </w:p>
        </w:tc>
      </w:tr>
      <w:tr w:rsidR="007121EB" w:rsidRPr="002E27E1">
        <w:trPr>
          <w:trHeight w:val="340"/>
          <w:jc w:val="center"/>
        </w:trPr>
        <w:tc>
          <w:tcPr>
            <w:tcW w:w="2412" w:type="dxa"/>
            <w:gridSpan w:val="2"/>
            <w:vAlign w:val="center"/>
          </w:tcPr>
          <w:p w:rsidR="007121EB" w:rsidRPr="002E27E1" w:rsidRDefault="007121EB" w:rsidP="00BC2A7C">
            <w:pPr>
              <w:snapToGrid w:val="0"/>
              <w:spacing w:after="0" w:line="24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998" w:type="dxa"/>
            <w:gridSpan w:val="2"/>
            <w:vAlign w:val="center"/>
          </w:tcPr>
          <w:p w:rsidR="007121EB" w:rsidRPr="002E27E1" w:rsidRDefault="007121EB" w:rsidP="00BC2A7C">
            <w:pPr>
              <w:snapToGrid w:val="0"/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习题</w:t>
            </w:r>
          </w:p>
        </w:tc>
        <w:tc>
          <w:tcPr>
            <w:tcW w:w="4561" w:type="dxa"/>
            <w:gridSpan w:val="5"/>
            <w:vAlign w:val="center"/>
          </w:tcPr>
          <w:p w:rsidR="007121EB" w:rsidRPr="002E27E1" w:rsidRDefault="007121EB" w:rsidP="00BC2A7C">
            <w:pPr>
              <w:snapToGrid w:val="0"/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不抄袭，独立完成，书写工整，答题正确</w:t>
            </w:r>
          </w:p>
        </w:tc>
        <w:tc>
          <w:tcPr>
            <w:tcW w:w="1430" w:type="dxa"/>
            <w:vAlign w:val="center"/>
          </w:tcPr>
          <w:p w:rsidR="007121EB" w:rsidRPr="002E27E1" w:rsidRDefault="007121EB" w:rsidP="00BC2A7C">
            <w:pPr>
              <w:snapToGrid w:val="0"/>
              <w:spacing w:after="0" w:line="24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15%</w:t>
            </w:r>
          </w:p>
        </w:tc>
      </w:tr>
      <w:tr w:rsidR="007121EB" w:rsidRPr="002E27E1">
        <w:trPr>
          <w:trHeight w:val="340"/>
          <w:jc w:val="center"/>
        </w:trPr>
        <w:tc>
          <w:tcPr>
            <w:tcW w:w="2412" w:type="dxa"/>
            <w:gridSpan w:val="2"/>
            <w:vAlign w:val="center"/>
          </w:tcPr>
          <w:p w:rsidR="007121EB" w:rsidRDefault="007121EB" w:rsidP="00BC2A7C">
            <w:pPr>
              <w:snapToGrid w:val="0"/>
              <w:spacing w:after="0" w:line="24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考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勤</w:t>
            </w:r>
          </w:p>
        </w:tc>
        <w:tc>
          <w:tcPr>
            <w:tcW w:w="998" w:type="dxa"/>
            <w:gridSpan w:val="2"/>
            <w:vAlign w:val="center"/>
          </w:tcPr>
          <w:p w:rsidR="007121EB" w:rsidRDefault="007121EB" w:rsidP="00BC2A7C">
            <w:pPr>
              <w:snapToGrid w:val="0"/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4561" w:type="dxa"/>
            <w:gridSpan w:val="5"/>
            <w:vAlign w:val="center"/>
          </w:tcPr>
          <w:p w:rsidR="007121EB" w:rsidRDefault="007121EB" w:rsidP="00BC2A7C">
            <w:pPr>
              <w:snapToGrid w:val="0"/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按时上课，不迟到，不早退</w:t>
            </w:r>
          </w:p>
        </w:tc>
        <w:tc>
          <w:tcPr>
            <w:tcW w:w="1430" w:type="dxa"/>
            <w:vAlign w:val="center"/>
          </w:tcPr>
          <w:p w:rsidR="007121EB" w:rsidRDefault="007121EB" w:rsidP="00BC2A7C">
            <w:pPr>
              <w:snapToGrid w:val="0"/>
              <w:spacing w:after="0" w:line="240" w:lineRule="atLeast"/>
              <w:ind w:left="18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5%</w:t>
            </w:r>
          </w:p>
        </w:tc>
      </w:tr>
      <w:tr w:rsidR="007121EB" w:rsidRPr="002E27E1">
        <w:trPr>
          <w:trHeight w:val="340"/>
          <w:jc w:val="center"/>
        </w:trPr>
        <w:tc>
          <w:tcPr>
            <w:tcW w:w="2412" w:type="dxa"/>
            <w:gridSpan w:val="2"/>
            <w:vAlign w:val="center"/>
          </w:tcPr>
          <w:p w:rsidR="007121EB" w:rsidRPr="002E27E1" w:rsidRDefault="007121EB" w:rsidP="00BC2A7C">
            <w:pPr>
              <w:snapToGrid w:val="0"/>
              <w:spacing w:after="0" w:line="24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998" w:type="dxa"/>
            <w:gridSpan w:val="2"/>
            <w:vAlign w:val="center"/>
          </w:tcPr>
          <w:p w:rsidR="007121EB" w:rsidRPr="002E27E1" w:rsidRDefault="007121EB" w:rsidP="00BC2A7C">
            <w:pPr>
              <w:snapToGrid w:val="0"/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闭卷</w:t>
            </w:r>
          </w:p>
        </w:tc>
        <w:tc>
          <w:tcPr>
            <w:tcW w:w="4561" w:type="dxa"/>
            <w:gridSpan w:val="5"/>
            <w:vAlign w:val="center"/>
          </w:tcPr>
          <w:p w:rsidR="007121EB" w:rsidRPr="002E27E1" w:rsidRDefault="007121EB" w:rsidP="00BC2A7C">
            <w:pPr>
              <w:snapToGrid w:val="0"/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书写工整，答题正确</w:t>
            </w:r>
          </w:p>
        </w:tc>
        <w:tc>
          <w:tcPr>
            <w:tcW w:w="1430" w:type="dxa"/>
            <w:vAlign w:val="center"/>
          </w:tcPr>
          <w:p w:rsidR="007121EB" w:rsidRPr="002E27E1" w:rsidRDefault="007121EB" w:rsidP="00BC2A7C">
            <w:pPr>
              <w:snapToGrid w:val="0"/>
              <w:spacing w:after="0" w:line="24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10%</w:t>
            </w:r>
          </w:p>
        </w:tc>
      </w:tr>
      <w:tr w:rsidR="007121EB" w:rsidRPr="002E27E1">
        <w:trPr>
          <w:trHeight w:val="340"/>
          <w:jc w:val="center"/>
        </w:trPr>
        <w:tc>
          <w:tcPr>
            <w:tcW w:w="3410" w:type="dxa"/>
            <w:gridSpan w:val="4"/>
            <w:vAlign w:val="center"/>
          </w:tcPr>
          <w:p w:rsidR="007121EB" w:rsidRPr="002E27E1" w:rsidRDefault="007121EB" w:rsidP="00BC2A7C">
            <w:pPr>
              <w:snapToGrid w:val="0"/>
              <w:spacing w:after="0" w:line="24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期末集中闭卷考试</w:t>
            </w:r>
          </w:p>
        </w:tc>
        <w:tc>
          <w:tcPr>
            <w:tcW w:w="4561" w:type="dxa"/>
            <w:gridSpan w:val="5"/>
            <w:vAlign w:val="center"/>
          </w:tcPr>
          <w:p w:rsidR="007121EB" w:rsidRPr="002E27E1" w:rsidRDefault="007121EB" w:rsidP="00BC2A7C">
            <w:pPr>
              <w:snapToGrid w:val="0"/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书写工整，答题正确</w:t>
            </w:r>
          </w:p>
        </w:tc>
        <w:tc>
          <w:tcPr>
            <w:tcW w:w="1430" w:type="dxa"/>
            <w:vAlign w:val="center"/>
          </w:tcPr>
          <w:p w:rsidR="007121EB" w:rsidRPr="002E27E1" w:rsidRDefault="007121EB" w:rsidP="00BC2A7C">
            <w:pPr>
              <w:snapToGrid w:val="0"/>
              <w:spacing w:after="0" w:line="24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70%</w:t>
            </w:r>
          </w:p>
        </w:tc>
      </w:tr>
      <w:tr w:rsidR="007121EB" w:rsidRPr="002E27E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121EB" w:rsidRPr="00735FDE" w:rsidRDefault="007121EB" w:rsidP="00BC2A7C">
            <w:pPr>
              <w:snapToGrid w:val="0"/>
              <w:spacing w:after="0" w:line="240" w:lineRule="atLeast"/>
              <w:ind w:left="18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编写时间：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2017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9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日</w:t>
            </w:r>
          </w:p>
        </w:tc>
      </w:tr>
      <w:tr w:rsidR="007121EB" w:rsidRPr="002E27E1">
        <w:trPr>
          <w:trHeight w:val="2351"/>
          <w:jc w:val="center"/>
        </w:trPr>
        <w:tc>
          <w:tcPr>
            <w:tcW w:w="9401" w:type="dxa"/>
            <w:gridSpan w:val="10"/>
          </w:tcPr>
          <w:p w:rsidR="007121EB" w:rsidRDefault="007121EB" w:rsidP="00BC2A7C">
            <w:pPr>
              <w:tabs>
                <w:tab w:val="left" w:pos="1440"/>
              </w:tabs>
              <w:spacing w:after="0" w:line="240" w:lineRule="atLeast"/>
              <w:jc w:val="lef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lang w:eastAsia="zh-CN"/>
              </w:rPr>
              <w:t>系（</w:t>
            </w: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部</w:t>
            </w:r>
            <w:r w:rsidRPr="002E27E1">
              <w:rPr>
                <w:rFonts w:ascii="宋体" w:eastAsia="宋体" w:hAnsi="宋体" w:cs="宋体" w:hint="eastAsia"/>
                <w:b/>
                <w:bCs/>
                <w:lang w:eastAsia="zh-CN"/>
              </w:rPr>
              <w:t>）审查意见：</w:t>
            </w:r>
          </w:p>
          <w:p w:rsidR="007121EB" w:rsidRDefault="007121EB" w:rsidP="007121EB">
            <w:pPr>
              <w:spacing w:after="0" w:line="240" w:lineRule="atLeast"/>
              <w:ind w:firstLineChars="27" w:firstLine="31680"/>
              <w:jc w:val="left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</w:p>
          <w:p w:rsidR="007121EB" w:rsidRPr="002E27E1" w:rsidRDefault="007121EB" w:rsidP="007121EB">
            <w:pPr>
              <w:spacing w:after="0" w:line="240" w:lineRule="atLeast"/>
              <w:ind w:firstLineChars="27" w:firstLine="31680"/>
              <w:jc w:val="left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</w:p>
          <w:p w:rsidR="007121EB" w:rsidRPr="002E27E1" w:rsidRDefault="007121EB" w:rsidP="007121EB">
            <w:pPr>
              <w:spacing w:after="0" w:line="240" w:lineRule="atLeast"/>
              <w:ind w:firstLineChars="450" w:firstLine="316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。</w:t>
            </w:r>
          </w:p>
          <w:p w:rsidR="007121EB" w:rsidRPr="002E27E1" w:rsidRDefault="007121EB" w:rsidP="00BC2A7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7121EB" w:rsidRPr="002E27E1" w:rsidRDefault="007121EB" w:rsidP="00BC2A7C">
            <w:pPr>
              <w:spacing w:after="0" w:line="24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7121EB" w:rsidRPr="002E27E1" w:rsidRDefault="007121EB" w:rsidP="00BC2A7C">
            <w:pPr>
              <w:spacing w:after="0" w:line="24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）主任签名：</w:t>
            </w:r>
            <w:r w:rsidRPr="002E27E1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                      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日期：</w:t>
            </w:r>
            <w:r w:rsidRPr="002E27E1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   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</w:t>
            </w:r>
            <w:r w:rsidRPr="002E27E1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 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月</w:t>
            </w:r>
            <w:r w:rsidRPr="002E27E1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 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</w:t>
            </w:r>
          </w:p>
          <w:p w:rsidR="007121EB" w:rsidRPr="002E27E1" w:rsidRDefault="007121EB" w:rsidP="00BC2A7C">
            <w:pPr>
              <w:snapToGrid w:val="0"/>
              <w:spacing w:after="0" w:line="24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7121EB" w:rsidRDefault="007121EB" w:rsidP="007121EB">
      <w:pPr>
        <w:ind w:left="31680" w:hangingChars="350" w:firstLine="31680"/>
        <w:rPr>
          <w:rFonts w:ascii="宋体" w:eastAsia="宋体" w:hAnsi="宋体"/>
          <w:b/>
          <w:bCs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注：</w:t>
      </w: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>1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、课程教学目标：请</w:t>
      </w:r>
      <w:r w:rsidRPr="002E27E1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精炼概括</w:t>
      </w:r>
      <w:r w:rsidRPr="002E27E1">
        <w:rPr>
          <w:rFonts w:ascii="宋体" w:eastAsia="宋体" w:hAnsi="宋体" w:cs="宋体"/>
          <w:b/>
          <w:bCs/>
          <w:sz w:val="21"/>
          <w:szCs w:val="21"/>
          <w:lang w:eastAsia="zh-CN"/>
        </w:rPr>
        <w:t>3-5</w:t>
      </w:r>
      <w:r w:rsidRPr="002E27E1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条目标，并注明每条目标所要求的学习目标层次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（</w:t>
      </w:r>
      <w:r w:rsidRPr="00E53E23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理解、运用、分析、综合和评价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。本课程教学目标须与授课对象的专业培养目标有一定的对应关系</w:t>
      </w:r>
    </w:p>
    <w:p w:rsidR="007121EB" w:rsidRDefault="007121EB" w:rsidP="00054059">
      <w:pPr>
        <w:ind w:left="31680" w:hangingChars="350" w:firstLine="31680"/>
        <w:rPr>
          <w:rFonts w:ascii="宋体" w:eastAsia="宋体" w:hAnsi="宋体"/>
          <w:b/>
          <w:bCs/>
          <w:sz w:val="21"/>
          <w:szCs w:val="21"/>
          <w:lang w:eastAsia="zh-CN"/>
        </w:rPr>
      </w:pP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 xml:space="preserve">    2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、学生核心能力即毕业要求或培养要求，请任课教师从授课对象人才培养方案中对应部分复制（</w:t>
      </w:r>
      <w:r w:rsidRPr="000E0AE8">
        <w:rPr>
          <w:rFonts w:ascii="宋体" w:eastAsia="宋体" w:hAnsi="宋体" w:cs="宋体"/>
          <w:b/>
          <w:bCs/>
          <w:sz w:val="21"/>
          <w:szCs w:val="21"/>
          <w:lang w:eastAsia="zh-CN"/>
        </w:rPr>
        <w:t>http://jwc.dgut.edu.cn/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）</w:t>
      </w:r>
    </w:p>
    <w:p w:rsidR="007121EB" w:rsidRDefault="007121EB" w:rsidP="00054059">
      <w:pPr>
        <w:ind w:left="31680" w:hangingChars="350" w:firstLine="31680"/>
        <w:rPr>
          <w:rFonts w:ascii="宋体" w:eastAsia="宋体" w:hAnsi="宋体"/>
          <w:b/>
          <w:bCs/>
          <w:sz w:val="21"/>
          <w:szCs w:val="21"/>
          <w:lang w:eastAsia="zh-CN"/>
        </w:rPr>
      </w:pP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 xml:space="preserve">    3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、教学方式可选：课堂讲授</w:t>
      </w: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>/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小组讨论</w:t>
      </w: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>/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实验</w:t>
      </w: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>/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实训</w:t>
      </w:r>
    </w:p>
    <w:p w:rsidR="007121EB" w:rsidRPr="00785779" w:rsidRDefault="007121EB" w:rsidP="00A66254">
      <w:pPr>
        <w:rPr>
          <w:rFonts w:ascii="宋体" w:eastAsia="宋体" w:hAnsi="宋体"/>
          <w:b/>
          <w:bCs/>
          <w:sz w:val="21"/>
          <w:szCs w:val="21"/>
          <w:lang w:eastAsia="zh-CN"/>
        </w:rPr>
      </w:pP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 xml:space="preserve">    4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、</w:t>
      </w:r>
      <w:r w:rsidRPr="00785779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若课程无理论教学环节或无实践教学环节，可将相应的教学进度表删掉。</w:t>
      </w:r>
    </w:p>
    <w:p w:rsidR="007121EB" w:rsidRPr="00707214" w:rsidRDefault="007121EB" w:rsidP="00A66254">
      <w:pPr>
        <w:rPr>
          <w:rFonts w:ascii="宋体" w:eastAsia="宋体" w:hAnsi="宋体"/>
          <w:b/>
          <w:bCs/>
          <w:sz w:val="21"/>
          <w:szCs w:val="21"/>
          <w:lang w:eastAsia="zh-CN"/>
        </w:rPr>
      </w:pPr>
    </w:p>
    <w:p w:rsidR="007121EB" w:rsidRPr="003D0DBF" w:rsidRDefault="007121EB" w:rsidP="00A66254">
      <w:pPr>
        <w:ind w:firstLine="420"/>
        <w:rPr>
          <w:rFonts w:ascii="宋体" w:eastAsia="宋体" w:hAnsi="宋体"/>
          <w:b/>
          <w:bCs/>
          <w:sz w:val="21"/>
          <w:szCs w:val="21"/>
          <w:lang w:eastAsia="zh-CN"/>
        </w:rPr>
      </w:pPr>
    </w:p>
    <w:p w:rsidR="007121EB" w:rsidRPr="00A66254" w:rsidRDefault="007121EB" w:rsidP="00061F27">
      <w:pPr>
        <w:rPr>
          <w:rFonts w:ascii="宋体" w:eastAsia="宋体" w:hAnsi="宋体"/>
          <w:b/>
          <w:bCs/>
          <w:sz w:val="21"/>
          <w:szCs w:val="21"/>
          <w:lang w:eastAsia="zh-CN"/>
        </w:rPr>
      </w:pPr>
    </w:p>
    <w:sectPr w:rsidR="007121EB" w:rsidRPr="00A66254" w:rsidSect="00075A00">
      <w:pgSz w:w="11906" w:h="16838"/>
      <w:pgMar w:top="1790" w:right="1226" w:bottom="977" w:left="13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1EB" w:rsidRDefault="007121EB" w:rsidP="00896971">
      <w:pPr>
        <w:spacing w:after="0"/>
      </w:pPr>
      <w:r>
        <w:separator/>
      </w:r>
    </w:p>
  </w:endnote>
  <w:endnote w:type="continuationSeparator" w:id="1">
    <w:p w:rsidR="007121EB" w:rsidRDefault="007121EB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PMingLiU">
    <w:altName w:val="??朢痽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FKai-SB">
    <w:altName w:val="Microsoft JhengHei Light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CIDFont + F2">
    <w:altName w:val="Roman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1EB" w:rsidRDefault="007121EB" w:rsidP="00896971">
      <w:pPr>
        <w:spacing w:after="0"/>
      </w:pPr>
      <w:r>
        <w:separator/>
      </w:r>
    </w:p>
  </w:footnote>
  <w:footnote w:type="continuationSeparator" w:id="1">
    <w:p w:rsidR="007121EB" w:rsidRDefault="007121EB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502DF"/>
    <w:multiLevelType w:val="hybridMultilevel"/>
    <w:tmpl w:val="C86A04C6"/>
    <w:lvl w:ilvl="0" w:tplc="0409000F">
      <w:start w:val="1"/>
      <w:numFmt w:val="decimal"/>
      <w:lvlText w:val="%1."/>
      <w:lvlJc w:val="left"/>
      <w:pPr>
        <w:ind w:left="842" w:hanging="420"/>
      </w:pPr>
    </w:lvl>
    <w:lvl w:ilvl="1" w:tplc="04090019">
      <w:start w:val="1"/>
      <w:numFmt w:val="lowerLetter"/>
      <w:lvlText w:val="%2)"/>
      <w:lvlJc w:val="left"/>
      <w:pPr>
        <w:ind w:left="1262" w:hanging="420"/>
      </w:pPr>
    </w:lvl>
    <w:lvl w:ilvl="2" w:tplc="0409001B">
      <w:start w:val="1"/>
      <w:numFmt w:val="lowerRoman"/>
      <w:lvlText w:val="%3."/>
      <w:lvlJc w:val="right"/>
      <w:pPr>
        <w:ind w:left="1682" w:hanging="420"/>
      </w:pPr>
    </w:lvl>
    <w:lvl w:ilvl="3" w:tplc="0409000F">
      <w:start w:val="1"/>
      <w:numFmt w:val="decimal"/>
      <w:lvlText w:val="%4."/>
      <w:lvlJc w:val="left"/>
      <w:pPr>
        <w:ind w:left="2102" w:hanging="420"/>
      </w:pPr>
    </w:lvl>
    <w:lvl w:ilvl="4" w:tplc="04090019">
      <w:start w:val="1"/>
      <w:numFmt w:val="lowerLetter"/>
      <w:lvlText w:val="%5)"/>
      <w:lvlJc w:val="left"/>
      <w:pPr>
        <w:ind w:left="2522" w:hanging="420"/>
      </w:pPr>
    </w:lvl>
    <w:lvl w:ilvl="5" w:tplc="0409001B">
      <w:start w:val="1"/>
      <w:numFmt w:val="lowerRoman"/>
      <w:lvlText w:val="%6."/>
      <w:lvlJc w:val="right"/>
      <w:pPr>
        <w:ind w:left="2942" w:hanging="420"/>
      </w:pPr>
    </w:lvl>
    <w:lvl w:ilvl="6" w:tplc="0409000F">
      <w:start w:val="1"/>
      <w:numFmt w:val="decimal"/>
      <w:lvlText w:val="%7."/>
      <w:lvlJc w:val="left"/>
      <w:pPr>
        <w:ind w:left="3362" w:hanging="420"/>
      </w:pPr>
    </w:lvl>
    <w:lvl w:ilvl="7" w:tplc="04090019">
      <w:start w:val="1"/>
      <w:numFmt w:val="lowerLetter"/>
      <w:lvlText w:val="%8)"/>
      <w:lvlJc w:val="left"/>
      <w:pPr>
        <w:ind w:left="3782" w:hanging="420"/>
      </w:pPr>
    </w:lvl>
    <w:lvl w:ilvl="8" w:tplc="0409001B">
      <w:start w:val="1"/>
      <w:numFmt w:val="lowerRoman"/>
      <w:lvlText w:val="%9."/>
      <w:lvlJc w:val="right"/>
      <w:pPr>
        <w:ind w:left="4202" w:hanging="420"/>
      </w:pPr>
    </w:lvl>
  </w:abstractNum>
  <w:abstractNum w:abstractNumId="1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">
    <w:nsid w:val="185E14EE"/>
    <w:multiLevelType w:val="hybridMultilevel"/>
    <w:tmpl w:val="6C1E57E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4">
    <w:nsid w:val="274B1CDA"/>
    <w:multiLevelType w:val="hybridMultilevel"/>
    <w:tmpl w:val="F97C9A9C"/>
    <w:lvl w:ilvl="0" w:tplc="BDD046EE">
      <w:start w:val="1"/>
      <w:numFmt w:val="decimal"/>
      <w:lvlText w:val="%1."/>
      <w:lvlJc w:val="left"/>
      <w:pPr>
        <w:ind w:left="1864" w:hanging="10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2" w:hanging="420"/>
      </w:pPr>
    </w:lvl>
    <w:lvl w:ilvl="2" w:tplc="0409001B">
      <w:start w:val="1"/>
      <w:numFmt w:val="lowerRoman"/>
      <w:lvlText w:val="%3."/>
      <w:lvlJc w:val="right"/>
      <w:pPr>
        <w:ind w:left="1682" w:hanging="420"/>
      </w:pPr>
    </w:lvl>
    <w:lvl w:ilvl="3" w:tplc="0409000F">
      <w:start w:val="1"/>
      <w:numFmt w:val="decimal"/>
      <w:lvlText w:val="%4."/>
      <w:lvlJc w:val="left"/>
      <w:pPr>
        <w:ind w:left="2102" w:hanging="420"/>
      </w:pPr>
    </w:lvl>
    <w:lvl w:ilvl="4" w:tplc="04090019">
      <w:start w:val="1"/>
      <w:numFmt w:val="lowerLetter"/>
      <w:lvlText w:val="%5)"/>
      <w:lvlJc w:val="left"/>
      <w:pPr>
        <w:ind w:left="2522" w:hanging="420"/>
      </w:pPr>
    </w:lvl>
    <w:lvl w:ilvl="5" w:tplc="0409001B">
      <w:start w:val="1"/>
      <w:numFmt w:val="lowerRoman"/>
      <w:lvlText w:val="%6."/>
      <w:lvlJc w:val="right"/>
      <w:pPr>
        <w:ind w:left="2942" w:hanging="420"/>
      </w:pPr>
    </w:lvl>
    <w:lvl w:ilvl="6" w:tplc="0409000F">
      <w:start w:val="1"/>
      <w:numFmt w:val="decimal"/>
      <w:lvlText w:val="%7."/>
      <w:lvlJc w:val="left"/>
      <w:pPr>
        <w:ind w:left="3362" w:hanging="420"/>
      </w:pPr>
    </w:lvl>
    <w:lvl w:ilvl="7" w:tplc="04090019">
      <w:start w:val="1"/>
      <w:numFmt w:val="lowerLetter"/>
      <w:lvlText w:val="%8)"/>
      <w:lvlJc w:val="left"/>
      <w:pPr>
        <w:ind w:left="3782" w:hanging="420"/>
      </w:pPr>
    </w:lvl>
    <w:lvl w:ilvl="8" w:tplc="0409001B">
      <w:start w:val="1"/>
      <w:numFmt w:val="lowerRoman"/>
      <w:lvlText w:val="%9."/>
      <w:lvlJc w:val="right"/>
      <w:pPr>
        <w:ind w:left="4202" w:hanging="420"/>
      </w:pPr>
    </w:lvl>
  </w:abstractNum>
  <w:abstractNum w:abstractNumId="5">
    <w:nsid w:val="582E2FD1"/>
    <w:multiLevelType w:val="hybridMultilevel"/>
    <w:tmpl w:val="834C7B66"/>
    <w:lvl w:ilvl="0" w:tplc="BDD046EE">
      <w:start w:val="1"/>
      <w:numFmt w:val="decimal"/>
      <w:lvlText w:val="%1."/>
      <w:lvlJc w:val="left"/>
      <w:pPr>
        <w:ind w:left="1442" w:hanging="10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2" w:hanging="420"/>
      </w:pPr>
    </w:lvl>
    <w:lvl w:ilvl="2" w:tplc="0409001B">
      <w:start w:val="1"/>
      <w:numFmt w:val="lowerRoman"/>
      <w:lvlText w:val="%3."/>
      <w:lvlJc w:val="right"/>
      <w:pPr>
        <w:ind w:left="1682" w:hanging="420"/>
      </w:pPr>
    </w:lvl>
    <w:lvl w:ilvl="3" w:tplc="0409000F">
      <w:start w:val="1"/>
      <w:numFmt w:val="decimal"/>
      <w:lvlText w:val="%4."/>
      <w:lvlJc w:val="left"/>
      <w:pPr>
        <w:ind w:left="2102" w:hanging="420"/>
      </w:pPr>
    </w:lvl>
    <w:lvl w:ilvl="4" w:tplc="04090019">
      <w:start w:val="1"/>
      <w:numFmt w:val="lowerLetter"/>
      <w:lvlText w:val="%5)"/>
      <w:lvlJc w:val="left"/>
      <w:pPr>
        <w:ind w:left="2522" w:hanging="420"/>
      </w:pPr>
    </w:lvl>
    <w:lvl w:ilvl="5" w:tplc="0409001B">
      <w:start w:val="1"/>
      <w:numFmt w:val="lowerRoman"/>
      <w:lvlText w:val="%6."/>
      <w:lvlJc w:val="right"/>
      <w:pPr>
        <w:ind w:left="2942" w:hanging="420"/>
      </w:pPr>
    </w:lvl>
    <w:lvl w:ilvl="6" w:tplc="0409000F">
      <w:start w:val="1"/>
      <w:numFmt w:val="decimal"/>
      <w:lvlText w:val="%7."/>
      <w:lvlJc w:val="left"/>
      <w:pPr>
        <w:ind w:left="3362" w:hanging="420"/>
      </w:pPr>
    </w:lvl>
    <w:lvl w:ilvl="7" w:tplc="04090019">
      <w:start w:val="1"/>
      <w:numFmt w:val="lowerLetter"/>
      <w:lvlText w:val="%8)"/>
      <w:lvlJc w:val="left"/>
      <w:pPr>
        <w:ind w:left="3782" w:hanging="420"/>
      </w:pPr>
    </w:lvl>
    <w:lvl w:ilvl="8" w:tplc="0409001B">
      <w:start w:val="1"/>
      <w:numFmt w:val="lowerRoman"/>
      <w:lvlText w:val="%9."/>
      <w:lvlJc w:val="right"/>
      <w:pPr>
        <w:ind w:left="4202" w:hanging="420"/>
      </w:pPr>
    </w:lvl>
  </w:abstractNum>
  <w:abstractNum w:abstractNumId="6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abstractNum w:abstractNumId="7">
    <w:nsid w:val="6E9E78ED"/>
    <w:multiLevelType w:val="hybridMultilevel"/>
    <w:tmpl w:val="E40679CE"/>
    <w:lvl w:ilvl="0" w:tplc="C5A4D8DA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2" w:hanging="420"/>
      </w:pPr>
    </w:lvl>
    <w:lvl w:ilvl="2" w:tplc="0409001B">
      <w:start w:val="1"/>
      <w:numFmt w:val="lowerRoman"/>
      <w:lvlText w:val="%3."/>
      <w:lvlJc w:val="right"/>
      <w:pPr>
        <w:ind w:left="1682" w:hanging="420"/>
      </w:pPr>
    </w:lvl>
    <w:lvl w:ilvl="3" w:tplc="0409000F">
      <w:start w:val="1"/>
      <w:numFmt w:val="decimal"/>
      <w:lvlText w:val="%4."/>
      <w:lvlJc w:val="left"/>
      <w:pPr>
        <w:ind w:left="2102" w:hanging="420"/>
      </w:pPr>
    </w:lvl>
    <w:lvl w:ilvl="4" w:tplc="04090019">
      <w:start w:val="1"/>
      <w:numFmt w:val="lowerLetter"/>
      <w:lvlText w:val="%5)"/>
      <w:lvlJc w:val="left"/>
      <w:pPr>
        <w:ind w:left="2522" w:hanging="420"/>
      </w:pPr>
    </w:lvl>
    <w:lvl w:ilvl="5" w:tplc="0409001B">
      <w:start w:val="1"/>
      <w:numFmt w:val="lowerRoman"/>
      <w:lvlText w:val="%6."/>
      <w:lvlJc w:val="right"/>
      <w:pPr>
        <w:ind w:left="2942" w:hanging="420"/>
      </w:pPr>
    </w:lvl>
    <w:lvl w:ilvl="6" w:tplc="0409000F">
      <w:start w:val="1"/>
      <w:numFmt w:val="decimal"/>
      <w:lvlText w:val="%7."/>
      <w:lvlJc w:val="left"/>
      <w:pPr>
        <w:ind w:left="3362" w:hanging="420"/>
      </w:pPr>
    </w:lvl>
    <w:lvl w:ilvl="7" w:tplc="04090019">
      <w:start w:val="1"/>
      <w:numFmt w:val="lowerLetter"/>
      <w:lvlText w:val="%8)"/>
      <w:lvlJc w:val="left"/>
      <w:pPr>
        <w:ind w:left="3782" w:hanging="420"/>
      </w:pPr>
    </w:lvl>
    <w:lvl w:ilvl="8" w:tplc="0409001B">
      <w:start w:val="1"/>
      <w:numFmt w:val="lowerRoman"/>
      <w:lvlText w:val="%9."/>
      <w:lvlJc w:val="right"/>
      <w:pPr>
        <w:ind w:left="4202" w:hanging="420"/>
      </w:pPr>
    </w:lvl>
  </w:abstractNum>
  <w:abstractNum w:abstractNumId="8">
    <w:nsid w:val="6F4B5240"/>
    <w:multiLevelType w:val="hybridMultilevel"/>
    <w:tmpl w:val="56788C8E"/>
    <w:lvl w:ilvl="0" w:tplc="0409000F">
      <w:start w:val="1"/>
      <w:numFmt w:val="decimal"/>
      <w:lvlText w:val="%1."/>
      <w:lvlJc w:val="left"/>
      <w:pPr>
        <w:ind w:left="842" w:hanging="420"/>
      </w:pPr>
    </w:lvl>
    <w:lvl w:ilvl="1" w:tplc="04090019">
      <w:start w:val="1"/>
      <w:numFmt w:val="lowerLetter"/>
      <w:lvlText w:val="%2)"/>
      <w:lvlJc w:val="left"/>
      <w:pPr>
        <w:ind w:left="1262" w:hanging="420"/>
      </w:pPr>
    </w:lvl>
    <w:lvl w:ilvl="2" w:tplc="0409001B">
      <w:start w:val="1"/>
      <w:numFmt w:val="lowerRoman"/>
      <w:lvlText w:val="%3."/>
      <w:lvlJc w:val="right"/>
      <w:pPr>
        <w:ind w:left="1682" w:hanging="420"/>
      </w:pPr>
    </w:lvl>
    <w:lvl w:ilvl="3" w:tplc="0409000F">
      <w:start w:val="1"/>
      <w:numFmt w:val="decimal"/>
      <w:lvlText w:val="%4."/>
      <w:lvlJc w:val="left"/>
      <w:pPr>
        <w:ind w:left="2102" w:hanging="420"/>
      </w:pPr>
    </w:lvl>
    <w:lvl w:ilvl="4" w:tplc="04090019">
      <w:start w:val="1"/>
      <w:numFmt w:val="lowerLetter"/>
      <w:lvlText w:val="%5)"/>
      <w:lvlJc w:val="left"/>
      <w:pPr>
        <w:ind w:left="2522" w:hanging="420"/>
      </w:pPr>
    </w:lvl>
    <w:lvl w:ilvl="5" w:tplc="0409001B">
      <w:start w:val="1"/>
      <w:numFmt w:val="lowerRoman"/>
      <w:lvlText w:val="%6."/>
      <w:lvlJc w:val="right"/>
      <w:pPr>
        <w:ind w:left="2942" w:hanging="420"/>
      </w:pPr>
    </w:lvl>
    <w:lvl w:ilvl="6" w:tplc="0409000F">
      <w:start w:val="1"/>
      <w:numFmt w:val="decimal"/>
      <w:lvlText w:val="%7."/>
      <w:lvlJc w:val="left"/>
      <w:pPr>
        <w:ind w:left="3362" w:hanging="420"/>
      </w:pPr>
    </w:lvl>
    <w:lvl w:ilvl="7" w:tplc="04090019">
      <w:start w:val="1"/>
      <w:numFmt w:val="lowerLetter"/>
      <w:lvlText w:val="%8)"/>
      <w:lvlJc w:val="left"/>
      <w:pPr>
        <w:ind w:left="3782" w:hanging="420"/>
      </w:pPr>
    </w:lvl>
    <w:lvl w:ilvl="8" w:tplc="0409001B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C23799B"/>
    <w:rsid w:val="00001441"/>
    <w:rsid w:val="00004A6D"/>
    <w:rsid w:val="000073D0"/>
    <w:rsid w:val="00033C7D"/>
    <w:rsid w:val="0003662E"/>
    <w:rsid w:val="00036AF3"/>
    <w:rsid w:val="00041A32"/>
    <w:rsid w:val="000471C6"/>
    <w:rsid w:val="00047A12"/>
    <w:rsid w:val="000538AD"/>
    <w:rsid w:val="00054059"/>
    <w:rsid w:val="000576D6"/>
    <w:rsid w:val="00061F27"/>
    <w:rsid w:val="0006230F"/>
    <w:rsid w:val="00064267"/>
    <w:rsid w:val="0006698D"/>
    <w:rsid w:val="000679AD"/>
    <w:rsid w:val="0007472A"/>
    <w:rsid w:val="00075A00"/>
    <w:rsid w:val="00080AA4"/>
    <w:rsid w:val="00085E3A"/>
    <w:rsid w:val="00086C0E"/>
    <w:rsid w:val="00087B74"/>
    <w:rsid w:val="000908FE"/>
    <w:rsid w:val="00090FAC"/>
    <w:rsid w:val="000950D7"/>
    <w:rsid w:val="0009548B"/>
    <w:rsid w:val="000A17C0"/>
    <w:rsid w:val="000B2633"/>
    <w:rsid w:val="000B2E1A"/>
    <w:rsid w:val="000B5E39"/>
    <w:rsid w:val="000B626E"/>
    <w:rsid w:val="000C2407"/>
    <w:rsid w:val="000C2D4A"/>
    <w:rsid w:val="000D02F1"/>
    <w:rsid w:val="000E0AE8"/>
    <w:rsid w:val="000E52C1"/>
    <w:rsid w:val="000E704D"/>
    <w:rsid w:val="000E79FC"/>
    <w:rsid w:val="000F3C45"/>
    <w:rsid w:val="000F7F78"/>
    <w:rsid w:val="001058D0"/>
    <w:rsid w:val="00113514"/>
    <w:rsid w:val="0011603F"/>
    <w:rsid w:val="00122307"/>
    <w:rsid w:val="001258DD"/>
    <w:rsid w:val="00131556"/>
    <w:rsid w:val="0013693E"/>
    <w:rsid w:val="00141EC8"/>
    <w:rsid w:val="0014311A"/>
    <w:rsid w:val="001455E0"/>
    <w:rsid w:val="00150E03"/>
    <w:rsid w:val="00155E5A"/>
    <w:rsid w:val="0015626E"/>
    <w:rsid w:val="00171228"/>
    <w:rsid w:val="00173269"/>
    <w:rsid w:val="0017326E"/>
    <w:rsid w:val="00174D36"/>
    <w:rsid w:val="00187D39"/>
    <w:rsid w:val="001A54DD"/>
    <w:rsid w:val="001A5ECE"/>
    <w:rsid w:val="001B31E9"/>
    <w:rsid w:val="001B38A9"/>
    <w:rsid w:val="001B5634"/>
    <w:rsid w:val="001B7098"/>
    <w:rsid w:val="001C0173"/>
    <w:rsid w:val="001D28E8"/>
    <w:rsid w:val="001D4468"/>
    <w:rsid w:val="001E10E5"/>
    <w:rsid w:val="001E124D"/>
    <w:rsid w:val="001E3F30"/>
    <w:rsid w:val="001F20BC"/>
    <w:rsid w:val="001F3A94"/>
    <w:rsid w:val="001F4BCB"/>
    <w:rsid w:val="0020141D"/>
    <w:rsid w:val="00203FF0"/>
    <w:rsid w:val="0020474D"/>
    <w:rsid w:val="002111AE"/>
    <w:rsid w:val="00211AE2"/>
    <w:rsid w:val="0021290D"/>
    <w:rsid w:val="00225A30"/>
    <w:rsid w:val="00227119"/>
    <w:rsid w:val="002277AA"/>
    <w:rsid w:val="00232F54"/>
    <w:rsid w:val="0024107F"/>
    <w:rsid w:val="00241AA0"/>
    <w:rsid w:val="002428E4"/>
    <w:rsid w:val="00246566"/>
    <w:rsid w:val="00247F6F"/>
    <w:rsid w:val="002550A4"/>
    <w:rsid w:val="00262413"/>
    <w:rsid w:val="00263015"/>
    <w:rsid w:val="00265D1B"/>
    <w:rsid w:val="00267EE9"/>
    <w:rsid w:val="002718BE"/>
    <w:rsid w:val="00271F37"/>
    <w:rsid w:val="002869AE"/>
    <w:rsid w:val="00287BDD"/>
    <w:rsid w:val="00292A61"/>
    <w:rsid w:val="002B1530"/>
    <w:rsid w:val="002B18BC"/>
    <w:rsid w:val="002B1FF6"/>
    <w:rsid w:val="002B42EB"/>
    <w:rsid w:val="002C2305"/>
    <w:rsid w:val="002C23E9"/>
    <w:rsid w:val="002C3937"/>
    <w:rsid w:val="002C3D22"/>
    <w:rsid w:val="002C457A"/>
    <w:rsid w:val="002D1E80"/>
    <w:rsid w:val="002D49B7"/>
    <w:rsid w:val="002D5C18"/>
    <w:rsid w:val="002E27E1"/>
    <w:rsid w:val="002E2FDA"/>
    <w:rsid w:val="002E355D"/>
    <w:rsid w:val="002E77E8"/>
    <w:rsid w:val="002E7E11"/>
    <w:rsid w:val="002F1241"/>
    <w:rsid w:val="00302A6B"/>
    <w:rsid w:val="00302BCB"/>
    <w:rsid w:val="003044FA"/>
    <w:rsid w:val="00315032"/>
    <w:rsid w:val="003151DB"/>
    <w:rsid w:val="00315B63"/>
    <w:rsid w:val="00316504"/>
    <w:rsid w:val="003169B4"/>
    <w:rsid w:val="0034134F"/>
    <w:rsid w:val="00346429"/>
    <w:rsid w:val="003470D1"/>
    <w:rsid w:val="003549EF"/>
    <w:rsid w:val="003559C5"/>
    <w:rsid w:val="00364553"/>
    <w:rsid w:val="00370BD8"/>
    <w:rsid w:val="00372F95"/>
    <w:rsid w:val="0037533B"/>
    <w:rsid w:val="0037561C"/>
    <w:rsid w:val="003961BA"/>
    <w:rsid w:val="00397372"/>
    <w:rsid w:val="003A2BAC"/>
    <w:rsid w:val="003B2324"/>
    <w:rsid w:val="003B3491"/>
    <w:rsid w:val="003B63AE"/>
    <w:rsid w:val="003B6829"/>
    <w:rsid w:val="003B7BF4"/>
    <w:rsid w:val="003B7ECE"/>
    <w:rsid w:val="003C1476"/>
    <w:rsid w:val="003C2495"/>
    <w:rsid w:val="003C66D8"/>
    <w:rsid w:val="003C779F"/>
    <w:rsid w:val="003C7931"/>
    <w:rsid w:val="003D0DBF"/>
    <w:rsid w:val="003D128D"/>
    <w:rsid w:val="003D3EF7"/>
    <w:rsid w:val="003D5DCC"/>
    <w:rsid w:val="003E03BD"/>
    <w:rsid w:val="003E211A"/>
    <w:rsid w:val="003E2F8B"/>
    <w:rsid w:val="003E66A6"/>
    <w:rsid w:val="003F27A3"/>
    <w:rsid w:val="003F2950"/>
    <w:rsid w:val="003F311E"/>
    <w:rsid w:val="003F33A4"/>
    <w:rsid w:val="0041076B"/>
    <w:rsid w:val="00412E32"/>
    <w:rsid w:val="00412E73"/>
    <w:rsid w:val="00413D10"/>
    <w:rsid w:val="004141BF"/>
    <w:rsid w:val="00414FC8"/>
    <w:rsid w:val="004172A2"/>
    <w:rsid w:val="0042340B"/>
    <w:rsid w:val="00430F9F"/>
    <w:rsid w:val="00431501"/>
    <w:rsid w:val="00433F56"/>
    <w:rsid w:val="004433A5"/>
    <w:rsid w:val="00444896"/>
    <w:rsid w:val="00451125"/>
    <w:rsid w:val="004514AD"/>
    <w:rsid w:val="00452C2F"/>
    <w:rsid w:val="00456C4D"/>
    <w:rsid w:val="00457E42"/>
    <w:rsid w:val="004604B5"/>
    <w:rsid w:val="00466573"/>
    <w:rsid w:val="004700D6"/>
    <w:rsid w:val="004707B9"/>
    <w:rsid w:val="004719C4"/>
    <w:rsid w:val="00476241"/>
    <w:rsid w:val="00483513"/>
    <w:rsid w:val="004854C9"/>
    <w:rsid w:val="004907BE"/>
    <w:rsid w:val="00491656"/>
    <w:rsid w:val="00495195"/>
    <w:rsid w:val="00496C3D"/>
    <w:rsid w:val="0049725C"/>
    <w:rsid w:val="004A4441"/>
    <w:rsid w:val="004A45FC"/>
    <w:rsid w:val="004A4DC0"/>
    <w:rsid w:val="004B0234"/>
    <w:rsid w:val="004B183C"/>
    <w:rsid w:val="004B3994"/>
    <w:rsid w:val="004B44B4"/>
    <w:rsid w:val="004B51A3"/>
    <w:rsid w:val="004B58C6"/>
    <w:rsid w:val="004B6B48"/>
    <w:rsid w:val="004C07F4"/>
    <w:rsid w:val="004C6A11"/>
    <w:rsid w:val="004C6A13"/>
    <w:rsid w:val="004E0481"/>
    <w:rsid w:val="004E2318"/>
    <w:rsid w:val="004E25B3"/>
    <w:rsid w:val="004E5A35"/>
    <w:rsid w:val="004E7804"/>
    <w:rsid w:val="004F1A21"/>
    <w:rsid w:val="004F2056"/>
    <w:rsid w:val="004F2D5F"/>
    <w:rsid w:val="00500BB3"/>
    <w:rsid w:val="00512AD4"/>
    <w:rsid w:val="0051401D"/>
    <w:rsid w:val="005170EB"/>
    <w:rsid w:val="00527B1E"/>
    <w:rsid w:val="00540738"/>
    <w:rsid w:val="00541C7A"/>
    <w:rsid w:val="005431D7"/>
    <w:rsid w:val="00544C9A"/>
    <w:rsid w:val="00545427"/>
    <w:rsid w:val="00556095"/>
    <w:rsid w:val="00557CE0"/>
    <w:rsid w:val="00562D6B"/>
    <w:rsid w:val="005639AB"/>
    <w:rsid w:val="00575FC9"/>
    <w:rsid w:val="00576B01"/>
    <w:rsid w:val="0058043D"/>
    <w:rsid w:val="0058586D"/>
    <w:rsid w:val="005911D3"/>
    <w:rsid w:val="005949E8"/>
    <w:rsid w:val="0059687A"/>
    <w:rsid w:val="005A415D"/>
    <w:rsid w:val="005B1A2E"/>
    <w:rsid w:val="005B392A"/>
    <w:rsid w:val="005B3C4D"/>
    <w:rsid w:val="005C4B5E"/>
    <w:rsid w:val="005D2390"/>
    <w:rsid w:val="005D74D0"/>
    <w:rsid w:val="005E1DD2"/>
    <w:rsid w:val="005E3216"/>
    <w:rsid w:val="005E38E4"/>
    <w:rsid w:val="005F174F"/>
    <w:rsid w:val="005F1CB1"/>
    <w:rsid w:val="005F40F8"/>
    <w:rsid w:val="005F5CF0"/>
    <w:rsid w:val="006018E5"/>
    <w:rsid w:val="006038AD"/>
    <w:rsid w:val="00606621"/>
    <w:rsid w:val="00614E0A"/>
    <w:rsid w:val="006166B3"/>
    <w:rsid w:val="00617A69"/>
    <w:rsid w:val="006223FA"/>
    <w:rsid w:val="0062495C"/>
    <w:rsid w:val="0063410F"/>
    <w:rsid w:val="006341A0"/>
    <w:rsid w:val="0063638A"/>
    <w:rsid w:val="006452E0"/>
    <w:rsid w:val="0065651C"/>
    <w:rsid w:val="00667ED8"/>
    <w:rsid w:val="00673BDC"/>
    <w:rsid w:val="00681A0C"/>
    <w:rsid w:val="00681FDA"/>
    <w:rsid w:val="00682F55"/>
    <w:rsid w:val="00683DFB"/>
    <w:rsid w:val="0068477B"/>
    <w:rsid w:val="00687062"/>
    <w:rsid w:val="006950BE"/>
    <w:rsid w:val="006962D1"/>
    <w:rsid w:val="006A2CAD"/>
    <w:rsid w:val="006A57B1"/>
    <w:rsid w:val="006B26E0"/>
    <w:rsid w:val="006B7981"/>
    <w:rsid w:val="006C7B2C"/>
    <w:rsid w:val="006D04D2"/>
    <w:rsid w:val="006D5DEB"/>
    <w:rsid w:val="006E5023"/>
    <w:rsid w:val="006F41B7"/>
    <w:rsid w:val="006F5D71"/>
    <w:rsid w:val="006F7260"/>
    <w:rsid w:val="00701C03"/>
    <w:rsid w:val="00701D56"/>
    <w:rsid w:val="00707214"/>
    <w:rsid w:val="007121EB"/>
    <w:rsid w:val="007177E7"/>
    <w:rsid w:val="007255E0"/>
    <w:rsid w:val="00735FDE"/>
    <w:rsid w:val="0074269A"/>
    <w:rsid w:val="00744D9B"/>
    <w:rsid w:val="0075313E"/>
    <w:rsid w:val="0075313F"/>
    <w:rsid w:val="00753E71"/>
    <w:rsid w:val="00754A3C"/>
    <w:rsid w:val="0075645F"/>
    <w:rsid w:val="00756B00"/>
    <w:rsid w:val="007635ED"/>
    <w:rsid w:val="00764C5D"/>
    <w:rsid w:val="00766ACB"/>
    <w:rsid w:val="00770F0D"/>
    <w:rsid w:val="00771051"/>
    <w:rsid w:val="00772D45"/>
    <w:rsid w:val="007731B0"/>
    <w:rsid w:val="00773856"/>
    <w:rsid w:val="00776AF2"/>
    <w:rsid w:val="007807D1"/>
    <w:rsid w:val="00785779"/>
    <w:rsid w:val="0078654D"/>
    <w:rsid w:val="00787394"/>
    <w:rsid w:val="00790836"/>
    <w:rsid w:val="007918A7"/>
    <w:rsid w:val="007A154B"/>
    <w:rsid w:val="007A51C7"/>
    <w:rsid w:val="007A51D4"/>
    <w:rsid w:val="007A6CC5"/>
    <w:rsid w:val="007B0C9B"/>
    <w:rsid w:val="007C288B"/>
    <w:rsid w:val="007C2C15"/>
    <w:rsid w:val="007C49CC"/>
    <w:rsid w:val="007D185F"/>
    <w:rsid w:val="007D5614"/>
    <w:rsid w:val="007E2089"/>
    <w:rsid w:val="007F4895"/>
    <w:rsid w:val="007F4F92"/>
    <w:rsid w:val="007F79C7"/>
    <w:rsid w:val="00805905"/>
    <w:rsid w:val="00806A41"/>
    <w:rsid w:val="0081362B"/>
    <w:rsid w:val="008147FF"/>
    <w:rsid w:val="00815F78"/>
    <w:rsid w:val="008160EE"/>
    <w:rsid w:val="00827AB2"/>
    <w:rsid w:val="00841DB4"/>
    <w:rsid w:val="0084553C"/>
    <w:rsid w:val="008466D4"/>
    <w:rsid w:val="00846B38"/>
    <w:rsid w:val="008512DF"/>
    <w:rsid w:val="00851445"/>
    <w:rsid w:val="00852A6D"/>
    <w:rsid w:val="00855020"/>
    <w:rsid w:val="008566E6"/>
    <w:rsid w:val="00861D3F"/>
    <w:rsid w:val="00863E5C"/>
    <w:rsid w:val="00871AF9"/>
    <w:rsid w:val="0088151F"/>
    <w:rsid w:val="00885E54"/>
    <w:rsid w:val="00885EED"/>
    <w:rsid w:val="008913DE"/>
    <w:rsid w:val="0089142B"/>
    <w:rsid w:val="00891436"/>
    <w:rsid w:val="00892ADC"/>
    <w:rsid w:val="00892D8A"/>
    <w:rsid w:val="0089553E"/>
    <w:rsid w:val="00896971"/>
    <w:rsid w:val="00897AFB"/>
    <w:rsid w:val="008A10B3"/>
    <w:rsid w:val="008A2CBB"/>
    <w:rsid w:val="008B49F5"/>
    <w:rsid w:val="008B5A74"/>
    <w:rsid w:val="008C4E46"/>
    <w:rsid w:val="008C68C3"/>
    <w:rsid w:val="008D274E"/>
    <w:rsid w:val="008E0172"/>
    <w:rsid w:val="008F3CE4"/>
    <w:rsid w:val="008F6642"/>
    <w:rsid w:val="00903FE9"/>
    <w:rsid w:val="00911A70"/>
    <w:rsid w:val="00916FD7"/>
    <w:rsid w:val="00917C66"/>
    <w:rsid w:val="00931310"/>
    <w:rsid w:val="00931FE8"/>
    <w:rsid w:val="009349EE"/>
    <w:rsid w:val="009407C1"/>
    <w:rsid w:val="00940933"/>
    <w:rsid w:val="009437A9"/>
    <w:rsid w:val="00945F05"/>
    <w:rsid w:val="009460A6"/>
    <w:rsid w:val="009473B0"/>
    <w:rsid w:val="009537D7"/>
    <w:rsid w:val="0095615C"/>
    <w:rsid w:val="009606F7"/>
    <w:rsid w:val="00963243"/>
    <w:rsid w:val="00965B5E"/>
    <w:rsid w:val="0096629C"/>
    <w:rsid w:val="00975AA6"/>
    <w:rsid w:val="009815F6"/>
    <w:rsid w:val="009851B6"/>
    <w:rsid w:val="00985D5D"/>
    <w:rsid w:val="00986A80"/>
    <w:rsid w:val="00987948"/>
    <w:rsid w:val="00991817"/>
    <w:rsid w:val="009927AB"/>
    <w:rsid w:val="00996864"/>
    <w:rsid w:val="009A27E1"/>
    <w:rsid w:val="009A2B5C"/>
    <w:rsid w:val="009A4ABD"/>
    <w:rsid w:val="009B1339"/>
    <w:rsid w:val="009B3EAE"/>
    <w:rsid w:val="009B521B"/>
    <w:rsid w:val="009C024F"/>
    <w:rsid w:val="009C3354"/>
    <w:rsid w:val="009C4908"/>
    <w:rsid w:val="009C70C8"/>
    <w:rsid w:val="009C7FBA"/>
    <w:rsid w:val="009D1970"/>
    <w:rsid w:val="009D3079"/>
    <w:rsid w:val="009D7EF1"/>
    <w:rsid w:val="009F5988"/>
    <w:rsid w:val="009F5B77"/>
    <w:rsid w:val="009F69DA"/>
    <w:rsid w:val="00A051AB"/>
    <w:rsid w:val="00A056FA"/>
    <w:rsid w:val="00A20E6C"/>
    <w:rsid w:val="00A40B84"/>
    <w:rsid w:val="00A4543C"/>
    <w:rsid w:val="00A50094"/>
    <w:rsid w:val="00A52C95"/>
    <w:rsid w:val="00A659A5"/>
    <w:rsid w:val="00A66254"/>
    <w:rsid w:val="00A73A8F"/>
    <w:rsid w:val="00A75AE5"/>
    <w:rsid w:val="00A76833"/>
    <w:rsid w:val="00A81877"/>
    <w:rsid w:val="00A81AB3"/>
    <w:rsid w:val="00A8235A"/>
    <w:rsid w:val="00A8450A"/>
    <w:rsid w:val="00A84D68"/>
    <w:rsid w:val="00A85774"/>
    <w:rsid w:val="00A92941"/>
    <w:rsid w:val="00A96B5C"/>
    <w:rsid w:val="00A97ED1"/>
    <w:rsid w:val="00AA007D"/>
    <w:rsid w:val="00AA199F"/>
    <w:rsid w:val="00AA7E3E"/>
    <w:rsid w:val="00AB00C2"/>
    <w:rsid w:val="00AC0B28"/>
    <w:rsid w:val="00AC4907"/>
    <w:rsid w:val="00AC6670"/>
    <w:rsid w:val="00AC7D62"/>
    <w:rsid w:val="00AD5B92"/>
    <w:rsid w:val="00AD5E60"/>
    <w:rsid w:val="00AE19E3"/>
    <w:rsid w:val="00AE1F85"/>
    <w:rsid w:val="00AE28D2"/>
    <w:rsid w:val="00AE48DD"/>
    <w:rsid w:val="00AE4B84"/>
    <w:rsid w:val="00AF0DC1"/>
    <w:rsid w:val="00B053EC"/>
    <w:rsid w:val="00B076F8"/>
    <w:rsid w:val="00B15929"/>
    <w:rsid w:val="00B1758F"/>
    <w:rsid w:val="00B1777C"/>
    <w:rsid w:val="00B20141"/>
    <w:rsid w:val="00B22829"/>
    <w:rsid w:val="00B2417F"/>
    <w:rsid w:val="00B2498F"/>
    <w:rsid w:val="00B27FDD"/>
    <w:rsid w:val="00B401EA"/>
    <w:rsid w:val="00B44BF9"/>
    <w:rsid w:val="00B47834"/>
    <w:rsid w:val="00B504DE"/>
    <w:rsid w:val="00B540B4"/>
    <w:rsid w:val="00B61DFF"/>
    <w:rsid w:val="00B66E73"/>
    <w:rsid w:val="00B71C1B"/>
    <w:rsid w:val="00B737A8"/>
    <w:rsid w:val="00B84D55"/>
    <w:rsid w:val="00B91478"/>
    <w:rsid w:val="00BA022E"/>
    <w:rsid w:val="00BA0BA3"/>
    <w:rsid w:val="00BA1E68"/>
    <w:rsid w:val="00BB0CBF"/>
    <w:rsid w:val="00BB35F5"/>
    <w:rsid w:val="00BB3901"/>
    <w:rsid w:val="00BC0995"/>
    <w:rsid w:val="00BC2A7C"/>
    <w:rsid w:val="00BC65F4"/>
    <w:rsid w:val="00BD5161"/>
    <w:rsid w:val="00BD51C8"/>
    <w:rsid w:val="00BD5E19"/>
    <w:rsid w:val="00BE3A1B"/>
    <w:rsid w:val="00BE7E03"/>
    <w:rsid w:val="00BF0A2D"/>
    <w:rsid w:val="00BF5EDE"/>
    <w:rsid w:val="00C03B4F"/>
    <w:rsid w:val="00C0636E"/>
    <w:rsid w:val="00C162AD"/>
    <w:rsid w:val="00C20099"/>
    <w:rsid w:val="00C311DA"/>
    <w:rsid w:val="00C351E9"/>
    <w:rsid w:val="00C36FE7"/>
    <w:rsid w:val="00C37AA4"/>
    <w:rsid w:val="00C40C9D"/>
    <w:rsid w:val="00C41D05"/>
    <w:rsid w:val="00C438A7"/>
    <w:rsid w:val="00C470AA"/>
    <w:rsid w:val="00C47E08"/>
    <w:rsid w:val="00C5088E"/>
    <w:rsid w:val="00C51D7C"/>
    <w:rsid w:val="00C550A5"/>
    <w:rsid w:val="00C573F5"/>
    <w:rsid w:val="00C65946"/>
    <w:rsid w:val="00C705DD"/>
    <w:rsid w:val="00C733E9"/>
    <w:rsid w:val="00C76FA2"/>
    <w:rsid w:val="00C85CD9"/>
    <w:rsid w:val="00C873EC"/>
    <w:rsid w:val="00CA1AB8"/>
    <w:rsid w:val="00CA5C42"/>
    <w:rsid w:val="00CB094C"/>
    <w:rsid w:val="00CB446B"/>
    <w:rsid w:val="00CB464A"/>
    <w:rsid w:val="00CC184A"/>
    <w:rsid w:val="00CC4A46"/>
    <w:rsid w:val="00CC534C"/>
    <w:rsid w:val="00CD2F8F"/>
    <w:rsid w:val="00CE176C"/>
    <w:rsid w:val="00CE7FE3"/>
    <w:rsid w:val="00CF5424"/>
    <w:rsid w:val="00D00FCB"/>
    <w:rsid w:val="00D02ADB"/>
    <w:rsid w:val="00D05784"/>
    <w:rsid w:val="00D143EE"/>
    <w:rsid w:val="00D2200B"/>
    <w:rsid w:val="00D24C74"/>
    <w:rsid w:val="00D26C32"/>
    <w:rsid w:val="00D31971"/>
    <w:rsid w:val="00D33A8E"/>
    <w:rsid w:val="00D34DDE"/>
    <w:rsid w:val="00D358AB"/>
    <w:rsid w:val="00D4167F"/>
    <w:rsid w:val="00D41C08"/>
    <w:rsid w:val="00D45246"/>
    <w:rsid w:val="00D534C7"/>
    <w:rsid w:val="00D558EF"/>
    <w:rsid w:val="00D6062B"/>
    <w:rsid w:val="00D62B41"/>
    <w:rsid w:val="00D66978"/>
    <w:rsid w:val="00D80FF9"/>
    <w:rsid w:val="00D81B9E"/>
    <w:rsid w:val="00D848F5"/>
    <w:rsid w:val="00D945F5"/>
    <w:rsid w:val="00DA3AF0"/>
    <w:rsid w:val="00DA41C9"/>
    <w:rsid w:val="00DA427B"/>
    <w:rsid w:val="00DA5690"/>
    <w:rsid w:val="00DA5D2D"/>
    <w:rsid w:val="00DA73E4"/>
    <w:rsid w:val="00DB45CF"/>
    <w:rsid w:val="00DB5724"/>
    <w:rsid w:val="00DD072D"/>
    <w:rsid w:val="00DE557E"/>
    <w:rsid w:val="00DE777B"/>
    <w:rsid w:val="00DF0DE6"/>
    <w:rsid w:val="00DF24E8"/>
    <w:rsid w:val="00DF4B34"/>
    <w:rsid w:val="00DF566A"/>
    <w:rsid w:val="00DF5C03"/>
    <w:rsid w:val="00DF7AFF"/>
    <w:rsid w:val="00E0505F"/>
    <w:rsid w:val="00E100A1"/>
    <w:rsid w:val="00E11832"/>
    <w:rsid w:val="00E11D74"/>
    <w:rsid w:val="00E12299"/>
    <w:rsid w:val="00E14DD3"/>
    <w:rsid w:val="00E24C2F"/>
    <w:rsid w:val="00E27D04"/>
    <w:rsid w:val="00E27F67"/>
    <w:rsid w:val="00E30CCE"/>
    <w:rsid w:val="00E33CCB"/>
    <w:rsid w:val="00E36E7C"/>
    <w:rsid w:val="00E370AA"/>
    <w:rsid w:val="00E376F7"/>
    <w:rsid w:val="00E413E8"/>
    <w:rsid w:val="00E4435B"/>
    <w:rsid w:val="00E479AA"/>
    <w:rsid w:val="00E5004C"/>
    <w:rsid w:val="00E50306"/>
    <w:rsid w:val="00E53E23"/>
    <w:rsid w:val="00E54B9C"/>
    <w:rsid w:val="00E55531"/>
    <w:rsid w:val="00E55AFD"/>
    <w:rsid w:val="00E56135"/>
    <w:rsid w:val="00E60C46"/>
    <w:rsid w:val="00E66B29"/>
    <w:rsid w:val="00E715EC"/>
    <w:rsid w:val="00E80264"/>
    <w:rsid w:val="00E829CA"/>
    <w:rsid w:val="00E84782"/>
    <w:rsid w:val="00E86730"/>
    <w:rsid w:val="00E935AE"/>
    <w:rsid w:val="00E95197"/>
    <w:rsid w:val="00EA5046"/>
    <w:rsid w:val="00EA73DB"/>
    <w:rsid w:val="00EB4941"/>
    <w:rsid w:val="00EC49DB"/>
    <w:rsid w:val="00EC58E9"/>
    <w:rsid w:val="00EC5975"/>
    <w:rsid w:val="00EC64C5"/>
    <w:rsid w:val="00ED0700"/>
    <w:rsid w:val="00ED3FCA"/>
    <w:rsid w:val="00ED52D1"/>
    <w:rsid w:val="00ED636A"/>
    <w:rsid w:val="00EE3716"/>
    <w:rsid w:val="00EF064F"/>
    <w:rsid w:val="00EF312B"/>
    <w:rsid w:val="00EF4B17"/>
    <w:rsid w:val="00F16511"/>
    <w:rsid w:val="00F24279"/>
    <w:rsid w:val="00F31667"/>
    <w:rsid w:val="00F50640"/>
    <w:rsid w:val="00F52A8A"/>
    <w:rsid w:val="00F53C74"/>
    <w:rsid w:val="00F55EDD"/>
    <w:rsid w:val="00F617C2"/>
    <w:rsid w:val="00F6455B"/>
    <w:rsid w:val="00F70B21"/>
    <w:rsid w:val="00F73FCD"/>
    <w:rsid w:val="00F83471"/>
    <w:rsid w:val="00F94E88"/>
    <w:rsid w:val="00F96D96"/>
    <w:rsid w:val="00FA4DD0"/>
    <w:rsid w:val="00FB0E5D"/>
    <w:rsid w:val="00FB40FF"/>
    <w:rsid w:val="00FB43FE"/>
    <w:rsid w:val="00FB68F9"/>
    <w:rsid w:val="00FC02B4"/>
    <w:rsid w:val="00FC27E0"/>
    <w:rsid w:val="00FC5E11"/>
    <w:rsid w:val="00FC7572"/>
    <w:rsid w:val="00FC7E68"/>
    <w:rsid w:val="00FD1062"/>
    <w:rsid w:val="00FD143D"/>
    <w:rsid w:val="00FE22C8"/>
    <w:rsid w:val="00FE48FF"/>
    <w:rsid w:val="00FF2988"/>
    <w:rsid w:val="00FF61AE"/>
    <w:rsid w:val="28AD1D92"/>
    <w:rsid w:val="2C23799B"/>
    <w:rsid w:val="62602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FDA"/>
    <w:pPr>
      <w:spacing w:after="120" w:line="360" w:lineRule="exact"/>
      <w:jc w:val="both"/>
    </w:pPr>
    <w:rPr>
      <w:rFonts w:eastAsia="PMingLiU"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D28E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 w:cs="Calibri"/>
      <w:kern w:val="2"/>
      <w:lang w:eastAsia="zh-TW"/>
    </w:rPr>
  </w:style>
  <w:style w:type="character" w:customStyle="1" w:styleId="fontstyle01">
    <w:name w:val="fontstyle01"/>
    <w:basedOn w:val="DefaultParagraphFont"/>
    <w:uiPriority w:val="99"/>
    <w:rsid w:val="001D28E8"/>
    <w:rPr>
      <w:rFonts w:ascii="CIDFont + F2" w:hAnsi="CIDFont + F2" w:cs="CIDFont + F2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96971"/>
    <w:rPr>
      <w:rFonts w:eastAsia="PMingLiU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96971"/>
    <w:rPr>
      <w:rFonts w:eastAsia="PMingLiU"/>
      <w:sz w:val="18"/>
      <w:szCs w:val="18"/>
      <w:lang w:eastAsia="en-US"/>
    </w:rPr>
  </w:style>
  <w:style w:type="paragraph" w:styleId="ListParagraph">
    <w:name w:val="List Paragraph"/>
    <w:basedOn w:val="Normal"/>
    <w:uiPriority w:val="99"/>
    <w:qFormat/>
    <w:rsid w:val="008147FF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3044FA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044FA"/>
    <w:rPr>
      <w:rFonts w:eastAsia="PMingLiU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rsid w:val="00E12299"/>
    <w:rPr>
      <w:color w:val="0563C1"/>
      <w:u w:val="single"/>
    </w:rPr>
  </w:style>
  <w:style w:type="paragraph" w:customStyle="1" w:styleId="3">
    <w:name w:val="大纲3级"/>
    <w:basedOn w:val="Normal"/>
    <w:uiPriority w:val="99"/>
    <w:rsid w:val="00681A0C"/>
    <w:pPr>
      <w:widowControl w:val="0"/>
      <w:spacing w:after="0" w:line="312" w:lineRule="exact"/>
      <w:ind w:left="525" w:hanging="315"/>
    </w:pPr>
    <w:rPr>
      <w:rFonts w:eastAsia="宋体"/>
      <w:kern w:val="2"/>
      <w:sz w:val="21"/>
      <w:szCs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42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39250091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412</TotalTime>
  <Pages>4</Pages>
  <Words>506</Words>
  <Characters>2886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《工程力学》课程教学大纲</dc:title>
  <dc:subject/>
  <dc:creator>lenovo</dc:creator>
  <cp:keywords/>
  <dc:description/>
  <cp:lastModifiedBy>user</cp:lastModifiedBy>
  <cp:revision>16</cp:revision>
  <cp:lastPrinted>2017-01-05T16:24:00Z</cp:lastPrinted>
  <dcterms:created xsi:type="dcterms:W3CDTF">2017-09-13T02:54:00Z</dcterms:created>
  <dcterms:modified xsi:type="dcterms:W3CDTF">2017-09-17T08:33:00Z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