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A2D8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附件4</w:t>
      </w:r>
    </w:p>
    <w:p w14:paraId="65E6F8C2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东莞理工学院202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年硕士研究生诚信复试</w:t>
      </w:r>
    </w:p>
    <w:p w14:paraId="05AA751F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2D468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DA2F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 性别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，是参加东莞理工学院202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年硕士研究生招生考试复试的考生。</w:t>
      </w:r>
    </w:p>
    <w:p w14:paraId="4B2FD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本人已认真阅读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《202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年全国硕士研究生招生工作管理规定》《国家教育考试违规处理办法》《普通高等学校招生违规行为处理暂行办法》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以及省级教育招生考试机构和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东莞理工学院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发布的相关招生考试信息。</w:t>
      </w:r>
    </w:p>
    <w:p w14:paraId="1BE07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已清楚了解，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《中华人民共和国刑法修正案（九）》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的规定：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《国家教育考试违规处理办法》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第十六条规定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DEB2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严格执行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东莞理工学院202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年关于硕士研究生招生复试的相关规定和要求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并承诺：</w:t>
      </w:r>
    </w:p>
    <w:p w14:paraId="2D79844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保证在报名及初、复试过程中，严格按照报考条件及相关政策要求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选择填报志愿，如实、准确提交报考信息和各项身份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证件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、资格审核材料。如提供任何虚假、错误信息，本人自愿承担由此造成的一切后果。</w:t>
      </w:r>
    </w:p>
    <w:p w14:paraId="442B69F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保证复试过程不录音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</w:rPr>
        <w:t>录像，不保存和传播复试有关内容，不在相关科目考试未全部结束前泄露考题信息，一经发现，取消复试成绩。</w:t>
      </w:r>
    </w:p>
    <w:p w14:paraId="6210F98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保证所提交的个人材料完全真实有效，如存在弄虚作假行为，自觉承担被取消录取资格的后果。</w:t>
      </w:r>
    </w:p>
    <w:p w14:paraId="06735A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保证本次复试过程中不传谣、不造谣、不信谣，不对外发布不实信息。</w:t>
      </w:r>
    </w:p>
    <w:p w14:paraId="65CD89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在接到学校拟录取通知时，严格在规定的时间内登录系统接受拟录取。如不接受，则自动放弃拟录取资格，由符合录取条件的下一排名考生进行替补。</w:t>
      </w:r>
    </w:p>
    <w:p w14:paraId="3F19E8D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在考试中诚实守信，自觉遵守国家和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东莞理工学院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有关研究生招生考试法规、考试纪律和考场规则。如有违规行为，自愿服从考试组织管理部门根据国家有关规定所作出的处理决定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并承担由此造成的一切后果，相关处分记入诚信档案和人事档案。作弊情节严重构成犯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罪的，由司法机关依法追究刑事责任。</w:t>
      </w:r>
    </w:p>
    <w:p w14:paraId="6C3A2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35DA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5718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77" w:firstLineChars="242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考生签字：</w:t>
      </w:r>
    </w:p>
    <w:p w14:paraId="2B9A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年    月    日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304F"/>
    <w:multiLevelType w:val="singleLevel"/>
    <w:tmpl w:val="936E30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yYjhiZDAwYTQ0ODI0MzI2ZGVjYWViNTM0NzZjYzUifQ=="/>
  </w:docVars>
  <w:rsids>
    <w:rsidRoot w:val="00172A27"/>
    <w:rsid w:val="00172A27"/>
    <w:rsid w:val="00402A5F"/>
    <w:rsid w:val="0051231E"/>
    <w:rsid w:val="00647F7C"/>
    <w:rsid w:val="00D6509E"/>
    <w:rsid w:val="00E22410"/>
    <w:rsid w:val="011218BE"/>
    <w:rsid w:val="01B4416C"/>
    <w:rsid w:val="021E0852"/>
    <w:rsid w:val="03771E7F"/>
    <w:rsid w:val="038E05EB"/>
    <w:rsid w:val="06415777"/>
    <w:rsid w:val="06A61092"/>
    <w:rsid w:val="0787013B"/>
    <w:rsid w:val="0DEA37B4"/>
    <w:rsid w:val="105A1094"/>
    <w:rsid w:val="11357340"/>
    <w:rsid w:val="11D23A21"/>
    <w:rsid w:val="129B505D"/>
    <w:rsid w:val="13025033"/>
    <w:rsid w:val="138E5E56"/>
    <w:rsid w:val="156B2A05"/>
    <w:rsid w:val="15A75E53"/>
    <w:rsid w:val="18394DCD"/>
    <w:rsid w:val="18A72F9B"/>
    <w:rsid w:val="1D822079"/>
    <w:rsid w:val="1EBD29DB"/>
    <w:rsid w:val="1F590157"/>
    <w:rsid w:val="1FD7009C"/>
    <w:rsid w:val="1FEC0D31"/>
    <w:rsid w:val="2137135B"/>
    <w:rsid w:val="217B582B"/>
    <w:rsid w:val="227B6E3E"/>
    <w:rsid w:val="25E931E4"/>
    <w:rsid w:val="28091135"/>
    <w:rsid w:val="2A0C36F6"/>
    <w:rsid w:val="2B504CEE"/>
    <w:rsid w:val="2D495906"/>
    <w:rsid w:val="2DCC49F2"/>
    <w:rsid w:val="30D92C9A"/>
    <w:rsid w:val="31543DD9"/>
    <w:rsid w:val="31DC1CBF"/>
    <w:rsid w:val="344E1F33"/>
    <w:rsid w:val="351E6FE2"/>
    <w:rsid w:val="357E4009"/>
    <w:rsid w:val="35BF0A00"/>
    <w:rsid w:val="35F25212"/>
    <w:rsid w:val="36ED0CCB"/>
    <w:rsid w:val="37910E7D"/>
    <w:rsid w:val="387462ED"/>
    <w:rsid w:val="39DA0FFB"/>
    <w:rsid w:val="3AC22DD7"/>
    <w:rsid w:val="3AED3866"/>
    <w:rsid w:val="3BE70D48"/>
    <w:rsid w:val="3BE8778F"/>
    <w:rsid w:val="3C131844"/>
    <w:rsid w:val="3DB55BFA"/>
    <w:rsid w:val="3FDD2DA4"/>
    <w:rsid w:val="40104C12"/>
    <w:rsid w:val="408D619D"/>
    <w:rsid w:val="41CD3FD8"/>
    <w:rsid w:val="431A3B0F"/>
    <w:rsid w:val="453A5C87"/>
    <w:rsid w:val="45444DC7"/>
    <w:rsid w:val="454F2363"/>
    <w:rsid w:val="459B31D0"/>
    <w:rsid w:val="45DB51CF"/>
    <w:rsid w:val="46D07462"/>
    <w:rsid w:val="4745582A"/>
    <w:rsid w:val="479713FB"/>
    <w:rsid w:val="480D3F80"/>
    <w:rsid w:val="48747EBF"/>
    <w:rsid w:val="488A423E"/>
    <w:rsid w:val="499274F2"/>
    <w:rsid w:val="4A5308FE"/>
    <w:rsid w:val="4C280106"/>
    <w:rsid w:val="4F442E5D"/>
    <w:rsid w:val="501923DD"/>
    <w:rsid w:val="51037C89"/>
    <w:rsid w:val="53483453"/>
    <w:rsid w:val="567A6461"/>
    <w:rsid w:val="57BB47CB"/>
    <w:rsid w:val="58991A4F"/>
    <w:rsid w:val="58BA2141"/>
    <w:rsid w:val="58C7553E"/>
    <w:rsid w:val="5AE445AB"/>
    <w:rsid w:val="5B046CCA"/>
    <w:rsid w:val="5DC45F06"/>
    <w:rsid w:val="5E96574E"/>
    <w:rsid w:val="5F1F168D"/>
    <w:rsid w:val="5FAF68C7"/>
    <w:rsid w:val="60351613"/>
    <w:rsid w:val="61B32C4D"/>
    <w:rsid w:val="64A749DC"/>
    <w:rsid w:val="653308B2"/>
    <w:rsid w:val="67605327"/>
    <w:rsid w:val="67C6184D"/>
    <w:rsid w:val="68DB5629"/>
    <w:rsid w:val="69F9380F"/>
    <w:rsid w:val="6B9E64B8"/>
    <w:rsid w:val="6E680D93"/>
    <w:rsid w:val="71015D2D"/>
    <w:rsid w:val="715C45FA"/>
    <w:rsid w:val="71723C3A"/>
    <w:rsid w:val="7198400D"/>
    <w:rsid w:val="72BA1214"/>
    <w:rsid w:val="74132D95"/>
    <w:rsid w:val="742346C3"/>
    <w:rsid w:val="74721B1D"/>
    <w:rsid w:val="74CB0D6E"/>
    <w:rsid w:val="750F4384"/>
    <w:rsid w:val="7651001C"/>
    <w:rsid w:val="790D7B00"/>
    <w:rsid w:val="79C35BDA"/>
    <w:rsid w:val="7BC353AF"/>
    <w:rsid w:val="7D426050"/>
    <w:rsid w:val="7E06110C"/>
    <w:rsid w:val="7E8B0A1A"/>
    <w:rsid w:val="7F82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600" w:lineRule="exact"/>
      <w:ind w:firstLine="64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1"/>
    </w:pPr>
    <w:rPr>
      <w:rFonts w:ascii="Cambria" w:hAnsi="Cambria" w:eastAsia="楷体_GB2312" w:cs="Times New Roman"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eastAsia="方正小标宋简体"/>
      <w:bCs/>
      <w:kern w:val="0"/>
      <w:sz w:val="44"/>
      <w:szCs w:val="32"/>
    </w:rPr>
  </w:style>
  <w:style w:type="character" w:customStyle="1" w:styleId="9">
    <w:name w:val="标题 1 Char"/>
    <w:basedOn w:val="8"/>
    <w:link w:val="2"/>
    <w:autoRedefine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2 Char"/>
    <w:basedOn w:val="8"/>
    <w:link w:val="3"/>
    <w:qFormat/>
    <w:uiPriority w:val="9"/>
    <w:rPr>
      <w:rFonts w:ascii="Cambria" w:hAnsi="Cambria" w:eastAsia="楷体_GB2312" w:cs="Times New Roman"/>
      <w:bCs/>
      <w:kern w:val="2"/>
      <w:sz w:val="32"/>
      <w:szCs w:val="32"/>
    </w:rPr>
  </w:style>
  <w:style w:type="character" w:customStyle="1" w:styleId="11">
    <w:name w:val="标题 3 Char"/>
    <w:basedOn w:val="8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643</Words>
  <Characters>655</Characters>
  <Lines>5</Lines>
  <Paragraphs>1</Paragraphs>
  <TotalTime>0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刘佳佳</dc:creator>
  <cp:lastModifiedBy>研究生院</cp:lastModifiedBy>
  <dcterms:modified xsi:type="dcterms:W3CDTF">2026-03-07T07:01:18Z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C750835A2A534920A56646AC05100E41</vt:lpwstr>
  </property>
  <property fmtid="{D5CDD505-2E9C-101B-9397-08002B2CF9AE}" pid="4" name="KSOTemplateDocerSaveRecord">
    <vt:lpwstr>eyJoZGlkIjoiMjA2MTUzODM3ZGE3N2JlYWExOTEzOTFlN2VmNjNhOWIiLCJ1c2VySWQiOiI0MTk0MzcxNjkifQ==</vt:lpwstr>
  </property>
</Properties>
</file>